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9B01"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REGOLAMENTO DELL’ALBO FORNITORI DI BENI E PRESTATORI DI SERVIZI DELL</w:t>
      </w:r>
      <w:r w:rsidR="00EC075F" w:rsidRPr="00606503">
        <w:rPr>
          <w:rFonts w:asciiTheme="majorHAnsi" w:hAnsiTheme="majorHAnsi" w:cstheme="majorHAnsi"/>
          <w:b/>
          <w:bCs/>
        </w:rPr>
        <w:t>A FONDAZIONE TEATRO FRASCHINI</w:t>
      </w:r>
    </w:p>
    <w:p w14:paraId="65AD57E4" w14:textId="3D363ABF" w:rsidR="00EC075F" w:rsidRDefault="00EC075F" w:rsidP="008D187C">
      <w:pPr>
        <w:autoSpaceDE w:val="0"/>
        <w:autoSpaceDN w:val="0"/>
        <w:adjustRightInd w:val="0"/>
        <w:spacing w:after="0" w:line="240" w:lineRule="auto"/>
        <w:jc w:val="both"/>
        <w:rPr>
          <w:rFonts w:asciiTheme="majorHAnsi" w:hAnsiTheme="majorHAnsi" w:cstheme="majorHAnsi"/>
          <w:b/>
          <w:bCs/>
        </w:rPr>
      </w:pPr>
    </w:p>
    <w:p w14:paraId="64787E43" w14:textId="77777777" w:rsidR="00606503" w:rsidRPr="00606503" w:rsidRDefault="00606503" w:rsidP="008D187C">
      <w:pPr>
        <w:autoSpaceDE w:val="0"/>
        <w:autoSpaceDN w:val="0"/>
        <w:adjustRightInd w:val="0"/>
        <w:spacing w:after="0" w:line="240" w:lineRule="auto"/>
        <w:jc w:val="both"/>
        <w:rPr>
          <w:rFonts w:asciiTheme="majorHAnsi" w:hAnsiTheme="majorHAnsi" w:cstheme="majorHAnsi"/>
          <w:b/>
          <w:bCs/>
        </w:rPr>
      </w:pPr>
    </w:p>
    <w:p w14:paraId="4611C090"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1 – Oggetto</w:t>
      </w:r>
    </w:p>
    <w:p w14:paraId="32151C05" w14:textId="77777777" w:rsidR="00EC075F" w:rsidRPr="00606503" w:rsidRDefault="00EC075F" w:rsidP="008D187C">
      <w:pPr>
        <w:autoSpaceDE w:val="0"/>
        <w:autoSpaceDN w:val="0"/>
        <w:adjustRightInd w:val="0"/>
        <w:spacing w:after="0" w:line="240" w:lineRule="auto"/>
        <w:jc w:val="both"/>
        <w:rPr>
          <w:rFonts w:asciiTheme="majorHAnsi" w:hAnsiTheme="majorHAnsi" w:cstheme="majorHAnsi"/>
          <w:b/>
          <w:bCs/>
        </w:rPr>
      </w:pPr>
    </w:p>
    <w:p w14:paraId="6EE0BF22"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Il presente Regolamento,</w:t>
      </w:r>
      <w:r w:rsidR="007B2758" w:rsidRPr="00606503">
        <w:rPr>
          <w:rFonts w:asciiTheme="majorHAnsi" w:hAnsiTheme="majorHAnsi" w:cstheme="majorHAnsi"/>
        </w:rPr>
        <w:t xml:space="preserve"> in applicazione dei principi di trasparenza</w:t>
      </w:r>
      <w:r w:rsidR="004A6D4E" w:rsidRPr="00606503">
        <w:rPr>
          <w:rFonts w:asciiTheme="majorHAnsi" w:hAnsiTheme="majorHAnsi" w:cstheme="majorHAnsi"/>
        </w:rPr>
        <w:t>,</w:t>
      </w:r>
      <w:r w:rsidR="007B2758" w:rsidRPr="00606503">
        <w:rPr>
          <w:rFonts w:asciiTheme="majorHAnsi" w:hAnsiTheme="majorHAnsi" w:cstheme="majorHAnsi"/>
        </w:rPr>
        <w:t xml:space="preserve"> di rotazione e di parità di trattamento, </w:t>
      </w:r>
      <w:r w:rsidRPr="00606503">
        <w:rPr>
          <w:rFonts w:asciiTheme="majorHAnsi" w:hAnsiTheme="majorHAnsi" w:cstheme="majorHAnsi"/>
        </w:rPr>
        <w:t xml:space="preserve"> disciplina l’istituzione, fissa i criteri per l’iscrizione e stabilisce le modalità di utilizzo, nonché i meccanismi di aggiornamento dell’Albo Fornitori e dei Prestatori di servizi (di seguito Albo) dell</w:t>
      </w:r>
      <w:r w:rsidR="00EC075F" w:rsidRPr="00606503">
        <w:rPr>
          <w:rFonts w:asciiTheme="majorHAnsi" w:hAnsiTheme="majorHAnsi" w:cstheme="majorHAnsi"/>
        </w:rPr>
        <w:t>a FONDAZIONE TEATRO FRASCHINI</w:t>
      </w:r>
      <w:r w:rsidRPr="00606503">
        <w:rPr>
          <w:rFonts w:asciiTheme="majorHAnsi" w:hAnsiTheme="majorHAnsi" w:cstheme="majorHAnsi"/>
        </w:rPr>
        <w:t xml:space="preserve"> per l’acquisto di beni</w:t>
      </w:r>
      <w:r w:rsidR="00EC075F" w:rsidRPr="00606503">
        <w:rPr>
          <w:rFonts w:asciiTheme="majorHAnsi" w:hAnsiTheme="majorHAnsi" w:cstheme="majorHAnsi"/>
        </w:rPr>
        <w:t xml:space="preserve">, </w:t>
      </w:r>
      <w:r w:rsidRPr="00606503">
        <w:rPr>
          <w:rFonts w:asciiTheme="majorHAnsi" w:hAnsiTheme="majorHAnsi" w:cstheme="majorHAnsi"/>
        </w:rPr>
        <w:t xml:space="preserve">servizi </w:t>
      </w:r>
      <w:r w:rsidR="00EC075F" w:rsidRPr="00606503">
        <w:rPr>
          <w:rFonts w:asciiTheme="majorHAnsi" w:hAnsiTheme="majorHAnsi" w:cstheme="majorHAnsi"/>
        </w:rPr>
        <w:t xml:space="preserve">e lavori </w:t>
      </w:r>
      <w:r w:rsidRPr="00606503">
        <w:rPr>
          <w:rFonts w:asciiTheme="majorHAnsi" w:hAnsiTheme="majorHAnsi" w:cstheme="majorHAnsi"/>
        </w:rPr>
        <w:t>di importo inferiore alla soglia comunitaria relativi alle categorie merceologiche di cui a</w:t>
      </w:r>
      <w:r w:rsidR="007B2758" w:rsidRPr="00606503">
        <w:rPr>
          <w:rFonts w:asciiTheme="majorHAnsi" w:hAnsiTheme="majorHAnsi" w:cstheme="majorHAnsi"/>
        </w:rPr>
        <w:t xml:space="preserve">gli </w:t>
      </w:r>
      <w:r w:rsidRPr="00606503">
        <w:rPr>
          <w:rFonts w:asciiTheme="majorHAnsi" w:hAnsiTheme="majorHAnsi" w:cstheme="majorHAnsi"/>
        </w:rPr>
        <w:t>allegat</w:t>
      </w:r>
      <w:r w:rsidR="007B2758" w:rsidRPr="00606503">
        <w:rPr>
          <w:rFonts w:asciiTheme="majorHAnsi" w:hAnsiTheme="majorHAnsi" w:cstheme="majorHAnsi"/>
        </w:rPr>
        <w:t>i</w:t>
      </w:r>
      <w:r w:rsidRPr="00606503">
        <w:rPr>
          <w:rFonts w:asciiTheme="majorHAnsi" w:hAnsiTheme="majorHAnsi" w:cstheme="majorHAnsi"/>
        </w:rPr>
        <w:t xml:space="preserve"> n.1,</w:t>
      </w:r>
      <w:r w:rsidR="007B2758" w:rsidRPr="00606503">
        <w:rPr>
          <w:rFonts w:asciiTheme="majorHAnsi" w:hAnsiTheme="majorHAnsi" w:cstheme="majorHAnsi"/>
        </w:rPr>
        <w:t>2,3 e 4</w:t>
      </w:r>
      <w:r w:rsidRPr="00606503">
        <w:rPr>
          <w:rFonts w:asciiTheme="majorHAnsi" w:hAnsiTheme="majorHAnsi" w:cstheme="majorHAnsi"/>
        </w:rPr>
        <w:t xml:space="preserve"> ai sensi delle disposizioni di cui all’art.36 (Contratti sotto soglia), comma 2, </w:t>
      </w:r>
      <w:proofErr w:type="spellStart"/>
      <w:r w:rsidRPr="00606503">
        <w:rPr>
          <w:rFonts w:asciiTheme="majorHAnsi" w:hAnsiTheme="majorHAnsi" w:cstheme="majorHAnsi"/>
        </w:rPr>
        <w:t>lett</w:t>
      </w:r>
      <w:proofErr w:type="spellEnd"/>
      <w:r w:rsidRPr="00606503">
        <w:rPr>
          <w:rFonts w:asciiTheme="majorHAnsi" w:hAnsiTheme="majorHAnsi" w:cstheme="majorHAnsi"/>
        </w:rPr>
        <w:t xml:space="preserve">. a) e b) del </w:t>
      </w:r>
      <w:proofErr w:type="spellStart"/>
      <w:r w:rsidRPr="00606503">
        <w:rPr>
          <w:rFonts w:asciiTheme="majorHAnsi" w:hAnsiTheme="majorHAnsi" w:cstheme="majorHAnsi"/>
        </w:rPr>
        <w:t>D.Lgs</w:t>
      </w:r>
      <w:proofErr w:type="spellEnd"/>
      <w:r w:rsidRPr="00606503">
        <w:rPr>
          <w:rFonts w:asciiTheme="majorHAnsi" w:hAnsiTheme="majorHAnsi" w:cstheme="majorHAnsi"/>
        </w:rPr>
        <w:t xml:space="preserve"> n.50/2016</w:t>
      </w:r>
      <w:r w:rsidR="008D187C" w:rsidRPr="00606503">
        <w:rPr>
          <w:rFonts w:asciiTheme="majorHAnsi" w:hAnsiTheme="majorHAnsi" w:cstheme="majorHAnsi"/>
        </w:rPr>
        <w:t>.</w:t>
      </w:r>
    </w:p>
    <w:p w14:paraId="3F117AF4"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1CA6C95F"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 xml:space="preserve">Art. 2 </w:t>
      </w:r>
      <w:r w:rsidR="008D187C" w:rsidRPr="00606503">
        <w:rPr>
          <w:rFonts w:asciiTheme="majorHAnsi" w:hAnsiTheme="majorHAnsi" w:cstheme="majorHAnsi"/>
          <w:b/>
          <w:bCs/>
        </w:rPr>
        <w:t>–</w:t>
      </w:r>
      <w:r w:rsidRPr="00606503">
        <w:rPr>
          <w:rFonts w:asciiTheme="majorHAnsi" w:hAnsiTheme="majorHAnsi" w:cstheme="majorHAnsi"/>
          <w:b/>
          <w:bCs/>
        </w:rPr>
        <w:t xml:space="preserve"> Finalità</w:t>
      </w:r>
    </w:p>
    <w:p w14:paraId="4587F61D"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0BF97DA5" w14:textId="0C6D6E40" w:rsidR="007B2758" w:rsidRPr="00606503" w:rsidRDefault="00AE6DD8" w:rsidP="00AE6DD8">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w:t>
      </w:r>
      <w:r w:rsidR="00455A6F" w:rsidRPr="00606503">
        <w:rPr>
          <w:rFonts w:asciiTheme="majorHAnsi" w:hAnsiTheme="majorHAnsi" w:cstheme="majorHAnsi"/>
        </w:rPr>
        <w:t xml:space="preserve"> </w:t>
      </w:r>
      <w:r w:rsidR="00BF49EB" w:rsidRPr="00606503">
        <w:rPr>
          <w:rFonts w:asciiTheme="majorHAnsi" w:hAnsiTheme="majorHAnsi" w:cstheme="majorHAnsi"/>
        </w:rPr>
        <w:t xml:space="preserve">L’Albo ha lo scopo di definire un numero di operatori economici (Fornitori e Prestatori di Servizi) </w:t>
      </w:r>
      <w:r w:rsidR="007B2758" w:rsidRPr="00606503">
        <w:rPr>
          <w:rFonts w:asciiTheme="majorHAnsi" w:hAnsiTheme="majorHAnsi" w:cstheme="majorHAnsi"/>
        </w:rPr>
        <w:t xml:space="preserve">ritenuti idonei per la specializzazione, potenzialità produttiva e commerciale, serietà, correttezza e moralità ad effettuare forniture, servizi e lavori in economia necessari per il funzionamento degli uffici e dei palcoscenici delle sedi di lavoro della FONDAZIONE TEATRO FRASCHINI (Teatro Fraschini, Cinema Politeama, Teatro </w:t>
      </w:r>
      <w:r w:rsidR="004A6D4E" w:rsidRPr="00606503">
        <w:rPr>
          <w:rFonts w:asciiTheme="majorHAnsi" w:hAnsiTheme="majorHAnsi" w:cstheme="majorHAnsi"/>
        </w:rPr>
        <w:t>S</w:t>
      </w:r>
      <w:r w:rsidR="007B2758" w:rsidRPr="00606503">
        <w:rPr>
          <w:rFonts w:asciiTheme="majorHAnsi" w:hAnsiTheme="majorHAnsi" w:cstheme="majorHAnsi"/>
        </w:rPr>
        <w:t>ociale di Stradella).</w:t>
      </w:r>
    </w:p>
    <w:p w14:paraId="7D55E4E0" w14:textId="0DF4F882" w:rsidR="00BF49EB" w:rsidRPr="00606503" w:rsidRDefault="00AE6DD8" w:rsidP="00AE6DD8">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w:t>
      </w:r>
      <w:r w:rsidR="00455A6F" w:rsidRPr="00606503">
        <w:rPr>
          <w:rFonts w:asciiTheme="majorHAnsi" w:hAnsiTheme="majorHAnsi" w:cstheme="majorHAnsi"/>
        </w:rPr>
        <w:t xml:space="preserve"> </w:t>
      </w:r>
      <w:r w:rsidR="007B2758" w:rsidRPr="00606503">
        <w:rPr>
          <w:rFonts w:asciiTheme="majorHAnsi" w:hAnsiTheme="majorHAnsi" w:cstheme="majorHAnsi"/>
        </w:rPr>
        <w:t>P</w:t>
      </w:r>
      <w:r w:rsidR="00BF49EB" w:rsidRPr="00606503">
        <w:rPr>
          <w:rFonts w:asciiTheme="majorHAnsi" w:hAnsiTheme="majorHAnsi" w:cstheme="majorHAnsi"/>
        </w:rPr>
        <w:t xml:space="preserve">er </w:t>
      </w:r>
      <w:r w:rsidR="007B2758" w:rsidRPr="00606503">
        <w:rPr>
          <w:rFonts w:asciiTheme="majorHAnsi" w:hAnsiTheme="majorHAnsi" w:cstheme="majorHAnsi"/>
        </w:rPr>
        <w:t>tali operatori devono</w:t>
      </w:r>
      <w:r w:rsidR="00BF49EB" w:rsidRPr="00606503">
        <w:rPr>
          <w:rFonts w:asciiTheme="majorHAnsi" w:hAnsiTheme="majorHAnsi" w:cstheme="majorHAnsi"/>
        </w:rPr>
        <w:t xml:space="preserve"> risulta</w:t>
      </w:r>
      <w:r w:rsidR="007B2758" w:rsidRPr="00606503">
        <w:rPr>
          <w:rFonts w:asciiTheme="majorHAnsi" w:hAnsiTheme="majorHAnsi" w:cstheme="majorHAnsi"/>
        </w:rPr>
        <w:t>re</w:t>
      </w:r>
      <w:r w:rsidR="00BF49EB" w:rsidRPr="00606503">
        <w:rPr>
          <w:rFonts w:asciiTheme="majorHAnsi" w:hAnsiTheme="majorHAnsi" w:cstheme="majorHAnsi"/>
        </w:rPr>
        <w:t xml:space="preserve"> comprovati l’insussistenza dei motivi di esclusione di cui all’art. 80 (motivi di esclusione) d.lgs. 50/2016 </w:t>
      </w:r>
      <w:r w:rsidR="00455A6F" w:rsidRPr="00606503">
        <w:rPr>
          <w:rFonts w:asciiTheme="majorHAnsi" w:hAnsiTheme="majorHAnsi" w:cstheme="majorHAnsi"/>
        </w:rPr>
        <w:t>nonché</w:t>
      </w:r>
      <w:r w:rsidR="00BF49EB" w:rsidRPr="00606503">
        <w:rPr>
          <w:rFonts w:asciiTheme="majorHAnsi" w:hAnsiTheme="majorHAnsi" w:cstheme="majorHAnsi"/>
        </w:rPr>
        <w:t xml:space="preserve"> dimostrati il possesso dei requisiti di idoneità professionale, capacità economica e finanziaria, capacità tecniche e professionali di cui all’art. 83 (criteri di selezione e soccorso istruttorio) d.lgs. 50/2016.</w:t>
      </w:r>
    </w:p>
    <w:p w14:paraId="633A5F95" w14:textId="5D39E9F1" w:rsidR="00BF49EB" w:rsidRPr="00606503" w:rsidRDefault="00AE6DD8" w:rsidP="00AE6DD8">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rPr>
        <w:t>3.</w:t>
      </w:r>
      <w:r w:rsidR="00455A6F" w:rsidRPr="00606503">
        <w:rPr>
          <w:rFonts w:asciiTheme="majorHAnsi" w:hAnsiTheme="majorHAnsi" w:cstheme="majorHAnsi"/>
        </w:rPr>
        <w:t xml:space="preserve"> </w:t>
      </w:r>
      <w:r w:rsidR="007B2758" w:rsidRPr="00606503">
        <w:rPr>
          <w:rFonts w:asciiTheme="majorHAnsi" w:hAnsiTheme="majorHAnsi" w:cstheme="majorHAnsi"/>
        </w:rPr>
        <w:t>Le</w:t>
      </w:r>
      <w:r w:rsidR="00BF49EB" w:rsidRPr="00606503">
        <w:rPr>
          <w:rFonts w:asciiTheme="majorHAnsi" w:hAnsiTheme="majorHAnsi" w:cstheme="majorHAnsi"/>
        </w:rPr>
        <w:t xml:space="preserve"> disposizioni del presente Regolamento debbono intendersi sostituite, modificate, abrogate ovvero automaticamente disapplicate, ove il relativo contenuto sia incompatibile con sopravvenute disposizioni legislative o regolamentari.</w:t>
      </w:r>
    </w:p>
    <w:p w14:paraId="5171BADC"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p>
    <w:p w14:paraId="131A5AB3"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Art.3 – Durata dell’iscrizione</w:t>
      </w:r>
    </w:p>
    <w:p w14:paraId="75163128"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6F68CB35" w14:textId="09EE4D13"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w:t>
      </w:r>
      <w:r w:rsidR="00455A6F" w:rsidRPr="00606503">
        <w:rPr>
          <w:rFonts w:asciiTheme="majorHAnsi" w:hAnsiTheme="majorHAnsi" w:cstheme="majorHAnsi"/>
        </w:rPr>
        <w:t xml:space="preserve"> </w:t>
      </w:r>
      <w:r w:rsidRPr="00606503">
        <w:rPr>
          <w:rFonts w:asciiTheme="majorHAnsi" w:hAnsiTheme="majorHAnsi" w:cstheme="majorHAnsi"/>
        </w:rPr>
        <w:t>L’iscrizione ha durata triennale, fatta salva la verifica annuale dei requisiti in capo agli operatori economici iscritti.</w:t>
      </w:r>
    </w:p>
    <w:p w14:paraId="22489DE0" w14:textId="160F8E13"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w:t>
      </w:r>
      <w:r w:rsidR="00455A6F" w:rsidRPr="00606503">
        <w:rPr>
          <w:rFonts w:asciiTheme="majorHAnsi" w:hAnsiTheme="majorHAnsi" w:cstheme="majorHAnsi"/>
        </w:rPr>
        <w:t xml:space="preserve"> </w:t>
      </w:r>
      <w:r w:rsidRPr="00606503">
        <w:rPr>
          <w:rFonts w:asciiTheme="majorHAnsi" w:hAnsiTheme="majorHAnsi" w:cstheme="majorHAnsi"/>
        </w:rPr>
        <w:t>In fase di verifica annuale, è consentita la possibilità di iscrizione da parte di nuovi operatori economici, secondo le modalità ed i tempi stabiliti da apposito avviso predisposto dall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TEATO FRASCHINI</w:t>
      </w:r>
      <w:r w:rsidRPr="00606503">
        <w:rPr>
          <w:rFonts w:asciiTheme="majorHAnsi" w:hAnsiTheme="majorHAnsi" w:cstheme="majorHAnsi"/>
        </w:rPr>
        <w:t xml:space="preserve"> e pubblicato sul sito web.</w:t>
      </w:r>
    </w:p>
    <w:p w14:paraId="56DD6A53"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0744C4BA"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Art.4 – Soggetti ammessi</w:t>
      </w:r>
    </w:p>
    <w:p w14:paraId="743BCD7D"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35471DE9" w14:textId="638376C6"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Possono essere ammessi all’iscrizione i soggetti</w:t>
      </w:r>
      <w:r w:rsidR="00143B60" w:rsidRPr="00606503">
        <w:rPr>
          <w:rFonts w:asciiTheme="majorHAnsi" w:hAnsiTheme="majorHAnsi" w:cstheme="majorHAnsi"/>
        </w:rPr>
        <w:t xml:space="preserve">, con cittadinanza italiana o di uno Stato dell’Unione Europea, </w:t>
      </w:r>
      <w:r w:rsidRPr="00606503">
        <w:rPr>
          <w:rFonts w:asciiTheme="majorHAnsi" w:hAnsiTheme="majorHAnsi" w:cstheme="majorHAnsi"/>
        </w:rPr>
        <w:t>di cui al comma 2, all’art. 45 (operatori economici), del d.lgs. 50/2016, compatibilmente con le tipologie di prestazioni individuate al successivo art. 5 del presente Regolamento, e precisamente:</w:t>
      </w:r>
    </w:p>
    <w:p w14:paraId="045343E6" w14:textId="263C0EFF"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t>□</w:t>
      </w:r>
      <w:r w:rsidR="00BF49EB" w:rsidRPr="00606503">
        <w:rPr>
          <w:rFonts w:asciiTheme="majorHAnsi" w:eastAsia="Wingdings-Regular" w:hAnsiTheme="majorHAnsi" w:cstheme="majorHAnsi"/>
        </w:rPr>
        <w:t xml:space="preserve"> </w:t>
      </w:r>
      <w:r w:rsidR="00BF49EB" w:rsidRPr="00606503">
        <w:rPr>
          <w:rFonts w:asciiTheme="majorHAnsi" w:hAnsiTheme="majorHAnsi" w:cstheme="majorHAnsi"/>
        </w:rPr>
        <w:t>imprenditori individuali, anche artigiani, e le società, anche cooperative;</w:t>
      </w:r>
    </w:p>
    <w:p w14:paraId="09607047" w14:textId="5AE591E4"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t>□</w:t>
      </w:r>
      <w:r w:rsidR="00BF49EB" w:rsidRPr="00606503">
        <w:rPr>
          <w:rFonts w:asciiTheme="majorHAnsi" w:eastAsia="Wingdings-Regular" w:hAnsiTheme="majorHAnsi" w:cstheme="majorHAnsi"/>
        </w:rPr>
        <w:t xml:space="preserve"> </w:t>
      </w:r>
      <w:r w:rsidR="00BF49EB" w:rsidRPr="00606503">
        <w:rPr>
          <w:rFonts w:asciiTheme="majorHAnsi" w:hAnsiTheme="majorHAnsi" w:cstheme="majorHAnsi"/>
        </w:rPr>
        <w:t>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w:t>
      </w:r>
    </w:p>
    <w:p w14:paraId="53BFFD3A" w14:textId="03ADCA4A"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lastRenderedPageBreak/>
        <w:t>□</w:t>
      </w:r>
      <w:r w:rsidR="00BF49EB" w:rsidRPr="00606503">
        <w:rPr>
          <w:rFonts w:asciiTheme="majorHAnsi" w:eastAsia="Wingdings-Regular" w:hAnsiTheme="majorHAnsi" w:cstheme="majorHAnsi"/>
        </w:rPr>
        <w:t xml:space="preserve"> </w:t>
      </w:r>
      <w:r w:rsidR="00BF49EB" w:rsidRPr="00606503">
        <w:rPr>
          <w:rFonts w:asciiTheme="majorHAnsi" w:hAnsiTheme="majorHAnsi" w:cstheme="majorHAnsi"/>
        </w:rPr>
        <w:t>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p>
    <w:p w14:paraId="07628512"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6997C5B3"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5 – Categorie merceologiche</w:t>
      </w:r>
    </w:p>
    <w:p w14:paraId="7E884CC6"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4DF64595" w14:textId="0521C714"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I fornitori di beni ed i prestatori di servizi sono iscritti per categorie identificate ne</w:t>
      </w:r>
      <w:r w:rsidR="00EC0587" w:rsidRPr="00606503">
        <w:rPr>
          <w:rFonts w:asciiTheme="majorHAnsi" w:hAnsiTheme="majorHAnsi" w:cstheme="majorHAnsi"/>
        </w:rPr>
        <w:t>ll’</w:t>
      </w:r>
      <w:r w:rsidRPr="00606503">
        <w:rPr>
          <w:rFonts w:asciiTheme="majorHAnsi" w:hAnsiTheme="majorHAnsi" w:cstheme="majorHAnsi"/>
        </w:rPr>
        <w:t>allegat</w:t>
      </w:r>
      <w:r w:rsidR="00AE6DD8" w:rsidRPr="00606503">
        <w:rPr>
          <w:rFonts w:asciiTheme="majorHAnsi" w:hAnsiTheme="majorHAnsi" w:cstheme="majorHAnsi"/>
        </w:rPr>
        <w:t xml:space="preserve">o A </w:t>
      </w:r>
      <w:r w:rsidRPr="00606503">
        <w:rPr>
          <w:rFonts w:asciiTheme="majorHAnsi" w:hAnsiTheme="majorHAnsi" w:cstheme="majorHAnsi"/>
        </w:rPr>
        <w:t>del presente Regolamento.</w:t>
      </w:r>
    </w:p>
    <w:p w14:paraId="7BD8567E" w14:textId="77777777" w:rsidR="0097663B" w:rsidRPr="00606503" w:rsidRDefault="0097663B" w:rsidP="008D187C">
      <w:pPr>
        <w:autoSpaceDE w:val="0"/>
        <w:autoSpaceDN w:val="0"/>
        <w:adjustRightInd w:val="0"/>
        <w:spacing w:after="0" w:line="240" w:lineRule="auto"/>
        <w:jc w:val="both"/>
        <w:rPr>
          <w:rFonts w:asciiTheme="majorHAnsi" w:hAnsiTheme="majorHAnsi" w:cstheme="majorHAnsi"/>
          <w:b/>
          <w:bCs/>
        </w:rPr>
      </w:pPr>
    </w:p>
    <w:p w14:paraId="357B1929"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Art.6 – Domanda di iscrizione</w:t>
      </w:r>
    </w:p>
    <w:p w14:paraId="4E80F743"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449A961D" w14:textId="79E6ECF0"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w:t>
      </w:r>
      <w:r w:rsidR="00455A6F" w:rsidRPr="00606503">
        <w:rPr>
          <w:rFonts w:asciiTheme="majorHAnsi" w:hAnsiTheme="majorHAnsi" w:cstheme="majorHAnsi"/>
        </w:rPr>
        <w:t xml:space="preserve"> </w:t>
      </w:r>
      <w:r w:rsidRPr="00606503">
        <w:rPr>
          <w:rFonts w:asciiTheme="majorHAnsi" w:hAnsiTheme="majorHAnsi" w:cstheme="majorHAnsi"/>
        </w:rPr>
        <w:t>Gli operatori economici devono presentare</w:t>
      </w:r>
      <w:r w:rsidR="00CF4832">
        <w:rPr>
          <w:rFonts w:asciiTheme="majorHAnsi" w:hAnsiTheme="majorHAnsi" w:cstheme="majorHAnsi"/>
        </w:rPr>
        <w:t xml:space="preserve">, </w:t>
      </w:r>
      <w:r w:rsidR="00CF4832" w:rsidRPr="00CF4832">
        <w:rPr>
          <w:rFonts w:asciiTheme="majorHAnsi" w:hAnsiTheme="majorHAnsi" w:cstheme="majorHAnsi"/>
          <w:b/>
          <w:bCs/>
          <w:u w:val="single"/>
        </w:rPr>
        <w:t>entro e n</w:t>
      </w:r>
      <w:r w:rsidR="002A5A9C">
        <w:rPr>
          <w:rFonts w:asciiTheme="majorHAnsi" w:hAnsiTheme="majorHAnsi" w:cstheme="majorHAnsi"/>
          <w:b/>
          <w:bCs/>
          <w:u w:val="single"/>
        </w:rPr>
        <w:t>on oltre il giorno 23 marzo 2025</w:t>
      </w:r>
      <w:r w:rsidR="00CF4832">
        <w:rPr>
          <w:rFonts w:asciiTheme="majorHAnsi" w:hAnsiTheme="majorHAnsi" w:cstheme="majorHAnsi"/>
        </w:rPr>
        <w:t>,</w:t>
      </w:r>
      <w:r w:rsidRPr="00606503">
        <w:rPr>
          <w:rFonts w:asciiTheme="majorHAnsi" w:hAnsiTheme="majorHAnsi" w:cstheme="majorHAnsi"/>
        </w:rPr>
        <w:t xml:space="preserve"> 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apposita domanda di iscrizione all’Albo </w:t>
      </w:r>
      <w:r w:rsidR="00D67348" w:rsidRPr="00606503">
        <w:rPr>
          <w:rFonts w:asciiTheme="majorHAnsi" w:hAnsiTheme="majorHAnsi" w:cstheme="majorHAnsi"/>
        </w:rPr>
        <w:t>mediante mail all’indirizzo PE</w:t>
      </w:r>
      <w:r w:rsidR="004A6D4E" w:rsidRPr="00606503">
        <w:rPr>
          <w:rFonts w:asciiTheme="majorHAnsi" w:hAnsiTheme="majorHAnsi" w:cstheme="majorHAnsi"/>
        </w:rPr>
        <w:t xml:space="preserve">C </w:t>
      </w:r>
      <w:hyperlink r:id="rId8" w:history="1">
        <w:r w:rsidR="00455A6F" w:rsidRPr="00606503">
          <w:rPr>
            <w:rStyle w:val="Collegamentoipertestuale"/>
            <w:rFonts w:asciiTheme="majorHAnsi" w:hAnsiTheme="majorHAnsi" w:cstheme="majorHAnsi"/>
          </w:rPr>
          <w:t>albofornitorifraschini@legalmail.it</w:t>
        </w:r>
      </w:hyperlink>
      <w:r w:rsidR="004A6D4E" w:rsidRPr="00606503">
        <w:rPr>
          <w:rFonts w:asciiTheme="majorHAnsi" w:hAnsiTheme="majorHAnsi" w:cstheme="majorHAnsi"/>
        </w:rPr>
        <w:t xml:space="preserve"> </w:t>
      </w:r>
      <w:r w:rsidRPr="00606503">
        <w:rPr>
          <w:rFonts w:asciiTheme="majorHAnsi" w:hAnsiTheme="majorHAnsi" w:cstheme="majorHAnsi"/>
        </w:rPr>
        <w:t>precisando le categorie per le quali chiedono di essere iscritti, nel rispetto delle modalità e secondo i termini previsti in apposito bando, utilizzando la modulistica allo scopo predisposta dall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FASCHIN</w:t>
      </w:r>
      <w:r w:rsidR="00CF4832">
        <w:rPr>
          <w:rFonts w:asciiTheme="majorHAnsi" w:hAnsiTheme="majorHAnsi" w:cstheme="majorHAnsi"/>
        </w:rPr>
        <w:t>I.</w:t>
      </w:r>
    </w:p>
    <w:p w14:paraId="797DA907"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64CA7138" w14:textId="5A40D594" w:rsidR="00BF49EB"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 I soggetti di cui all’art.4 potranno proporre domanda di iscrizione all’Albo con le sotto indicate limitazioni:</w:t>
      </w:r>
    </w:p>
    <w:p w14:paraId="044E6430" w14:textId="77777777" w:rsidR="002C01CE" w:rsidRPr="00606503" w:rsidRDefault="002C01CE" w:rsidP="008D187C">
      <w:pPr>
        <w:autoSpaceDE w:val="0"/>
        <w:autoSpaceDN w:val="0"/>
        <w:adjustRightInd w:val="0"/>
        <w:spacing w:after="0" w:line="240" w:lineRule="auto"/>
        <w:jc w:val="both"/>
        <w:rPr>
          <w:rFonts w:asciiTheme="majorHAnsi" w:hAnsiTheme="majorHAnsi" w:cstheme="majorHAnsi"/>
        </w:rPr>
      </w:pPr>
    </w:p>
    <w:p w14:paraId="45665EF7" w14:textId="0B92FB44"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t xml:space="preserve">□ </w:t>
      </w:r>
      <w:r w:rsidR="00BF49EB" w:rsidRPr="00606503">
        <w:rPr>
          <w:rFonts w:asciiTheme="majorHAnsi" w:hAnsiTheme="majorHAnsi" w:cstheme="majorHAnsi"/>
        </w:rPr>
        <w:t>è vietata la presentazione di domanda per la medesima categoria di specializzazione a titolo individuale ed in forma associata nonché a titolo individuale e come componente di consorzi;</w:t>
      </w:r>
    </w:p>
    <w:p w14:paraId="0355F99C" w14:textId="19E3E6DD"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t>□</w:t>
      </w:r>
      <w:r w:rsidR="00BF49EB" w:rsidRPr="00606503">
        <w:rPr>
          <w:rFonts w:asciiTheme="majorHAnsi" w:eastAsia="Wingdings-Regular" w:hAnsiTheme="majorHAnsi" w:cstheme="majorHAnsi"/>
        </w:rPr>
        <w:t xml:space="preserve"> </w:t>
      </w:r>
      <w:r w:rsidR="00BF49EB" w:rsidRPr="00606503">
        <w:rPr>
          <w:rFonts w:asciiTheme="majorHAnsi" w:hAnsiTheme="majorHAnsi" w:cstheme="majorHAnsi"/>
        </w:rPr>
        <w:t>è vietata la presentazione di domanda per la medesima categoria di specializzazione quale componente di più consorzi;</w:t>
      </w:r>
    </w:p>
    <w:p w14:paraId="14557AEA" w14:textId="7A58620E" w:rsidR="00BF49EB" w:rsidRPr="00606503" w:rsidRDefault="00606503" w:rsidP="008D187C">
      <w:pPr>
        <w:autoSpaceDE w:val="0"/>
        <w:autoSpaceDN w:val="0"/>
        <w:adjustRightInd w:val="0"/>
        <w:spacing w:after="0" w:line="240" w:lineRule="auto"/>
        <w:jc w:val="both"/>
        <w:rPr>
          <w:rFonts w:asciiTheme="majorHAnsi" w:hAnsiTheme="majorHAnsi" w:cstheme="majorHAnsi"/>
        </w:rPr>
      </w:pPr>
      <w:r>
        <w:rPr>
          <w:rFonts w:asciiTheme="majorHAnsi" w:eastAsia="Wingdings-Regular" w:hAnsiTheme="majorHAnsi" w:cstheme="majorHAnsi"/>
        </w:rPr>
        <w:t>□</w:t>
      </w:r>
      <w:r w:rsidR="00BF49EB" w:rsidRPr="00606503">
        <w:rPr>
          <w:rFonts w:asciiTheme="majorHAnsi" w:eastAsia="Wingdings-Regular" w:hAnsiTheme="majorHAnsi" w:cstheme="majorHAnsi"/>
        </w:rPr>
        <w:t xml:space="preserve"> </w:t>
      </w:r>
      <w:r w:rsidR="00BF49EB" w:rsidRPr="00606503">
        <w:rPr>
          <w:rFonts w:asciiTheme="majorHAnsi" w:hAnsiTheme="majorHAnsi" w:cstheme="majorHAnsi"/>
        </w:rPr>
        <w:t>è vietata la presentazione di domanda di iscrizione da parte di soci, amministratori, ovvero dipendenti o collaboratori a progetto, che rivestano una qualsiasi delle predette funzioni in altre società che abbiano già presentato istanza di iscrizione all’elenco. Solo in caso di società di capitali, è ammissibile la comunanza di uno o più soci tra due soggetti richiedenti l’iscrizione all’Albo, purché tra gli stessi soggetti non intercorra un rapporto di collegamento o controllo ai sensi dell’art. 2359 c.c.</w:t>
      </w:r>
    </w:p>
    <w:p w14:paraId="2E59210D"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2C55B27C" w14:textId="66D05C9D" w:rsidR="00BF49EB"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Art.7 – Requisiti per l’iscrizione</w:t>
      </w:r>
    </w:p>
    <w:p w14:paraId="627DF256" w14:textId="446225A6" w:rsidR="00CF4832" w:rsidRDefault="00CF4832" w:rsidP="008D187C">
      <w:pPr>
        <w:autoSpaceDE w:val="0"/>
        <w:autoSpaceDN w:val="0"/>
        <w:adjustRightInd w:val="0"/>
        <w:spacing w:after="0" w:line="240" w:lineRule="auto"/>
        <w:jc w:val="both"/>
        <w:rPr>
          <w:rFonts w:asciiTheme="majorHAnsi" w:hAnsiTheme="majorHAnsi" w:cstheme="majorHAnsi"/>
          <w:b/>
          <w:bCs/>
        </w:rPr>
      </w:pPr>
    </w:p>
    <w:p w14:paraId="376BF7C9" w14:textId="1A3591EC" w:rsidR="00CF4832" w:rsidRPr="000234AA" w:rsidRDefault="00CF4832" w:rsidP="008D187C">
      <w:pPr>
        <w:autoSpaceDE w:val="0"/>
        <w:autoSpaceDN w:val="0"/>
        <w:adjustRightInd w:val="0"/>
        <w:spacing w:after="0" w:line="240" w:lineRule="auto"/>
        <w:jc w:val="both"/>
        <w:rPr>
          <w:rStyle w:val="fontstyle01"/>
          <w:rFonts w:asciiTheme="majorHAnsi" w:hAnsiTheme="majorHAnsi" w:cstheme="majorHAnsi"/>
          <w:sz w:val="22"/>
          <w:szCs w:val="22"/>
        </w:rPr>
      </w:pPr>
      <w:r w:rsidRPr="000234AA">
        <w:rPr>
          <w:rStyle w:val="fontstyle01"/>
          <w:rFonts w:asciiTheme="majorHAnsi" w:hAnsiTheme="majorHAnsi" w:cstheme="majorHAnsi"/>
          <w:sz w:val="22"/>
          <w:szCs w:val="22"/>
        </w:rPr>
        <w:t>1. Requisiti di ordine generale e di idoneità professionale:</w:t>
      </w:r>
    </w:p>
    <w:p w14:paraId="6E26C715" w14:textId="045E4100" w:rsidR="002C01CE" w:rsidRDefault="00CF4832" w:rsidP="008D187C">
      <w:pPr>
        <w:autoSpaceDE w:val="0"/>
        <w:autoSpaceDN w:val="0"/>
        <w:adjustRightInd w:val="0"/>
        <w:spacing w:after="0" w:line="240" w:lineRule="auto"/>
        <w:jc w:val="both"/>
        <w:rPr>
          <w:rStyle w:val="fontstyle01"/>
          <w:rFonts w:asciiTheme="majorHAnsi" w:hAnsiTheme="majorHAnsi" w:cstheme="majorHAnsi"/>
          <w:sz w:val="22"/>
          <w:szCs w:val="22"/>
        </w:rPr>
      </w:pPr>
      <w:r w:rsidRPr="000234AA">
        <w:rPr>
          <w:rFonts w:asciiTheme="majorHAnsi" w:hAnsiTheme="majorHAnsi" w:cstheme="majorHAnsi"/>
          <w:color w:val="000000"/>
        </w:rPr>
        <w:br/>
      </w:r>
      <w:r w:rsidRPr="000234AA">
        <w:rPr>
          <w:rStyle w:val="fontstyle01"/>
          <w:rFonts w:asciiTheme="majorHAnsi" w:hAnsiTheme="majorHAnsi" w:cstheme="majorHAnsi"/>
          <w:sz w:val="22"/>
          <w:szCs w:val="22"/>
        </w:rPr>
        <w:t>Sono ammessi all’Albo gli operatori</w:t>
      </w:r>
      <w:r w:rsidR="002C01CE">
        <w:rPr>
          <w:rStyle w:val="fontstyle01"/>
          <w:rFonts w:asciiTheme="majorHAnsi" w:hAnsiTheme="majorHAnsi" w:cstheme="majorHAnsi"/>
          <w:sz w:val="22"/>
          <w:szCs w:val="22"/>
        </w:rPr>
        <w:t>:</w:t>
      </w:r>
    </w:p>
    <w:p w14:paraId="2EF05978" w14:textId="55A51A79" w:rsidR="002C01CE" w:rsidRDefault="002C01CE" w:rsidP="008D187C">
      <w:pPr>
        <w:autoSpaceDE w:val="0"/>
        <w:autoSpaceDN w:val="0"/>
        <w:adjustRightInd w:val="0"/>
        <w:spacing w:after="0" w:line="240" w:lineRule="auto"/>
        <w:jc w:val="both"/>
        <w:rPr>
          <w:rStyle w:val="fontstyle01"/>
          <w:rFonts w:asciiTheme="majorHAnsi" w:hAnsiTheme="majorHAnsi" w:cstheme="majorHAnsi"/>
          <w:sz w:val="22"/>
          <w:szCs w:val="22"/>
        </w:rPr>
      </w:pPr>
    </w:p>
    <w:p w14:paraId="3BCA16D8" w14:textId="17C5AC1F" w:rsidR="002C01CE" w:rsidRDefault="002C01CE" w:rsidP="002C01CE">
      <w:pPr>
        <w:autoSpaceDE w:val="0"/>
        <w:autoSpaceDN w:val="0"/>
        <w:adjustRightInd w:val="0"/>
        <w:spacing w:after="0" w:line="240" w:lineRule="auto"/>
        <w:jc w:val="both"/>
        <w:rPr>
          <w:rStyle w:val="fontstyle01"/>
          <w:rFonts w:asciiTheme="majorHAnsi" w:hAnsiTheme="majorHAnsi" w:cstheme="majorHAnsi"/>
          <w:sz w:val="22"/>
          <w:szCs w:val="22"/>
        </w:rPr>
      </w:pPr>
      <w:r w:rsidRPr="002C01CE">
        <w:rPr>
          <w:rFonts w:asciiTheme="majorHAnsi" w:eastAsia="Wingdings-Regular" w:hAnsiTheme="majorHAnsi" w:cstheme="majorHAnsi"/>
        </w:rPr>
        <w:t xml:space="preserve">□ </w:t>
      </w:r>
      <w:r w:rsidRPr="002C01CE">
        <w:rPr>
          <w:rStyle w:val="fontstyle01"/>
          <w:rFonts w:asciiTheme="majorHAnsi" w:hAnsiTheme="majorHAnsi" w:cstheme="majorHAnsi"/>
          <w:sz w:val="22"/>
          <w:szCs w:val="22"/>
        </w:rPr>
        <w:t>in possesso sin dalla data di presentazione della domanda dei requisiti di ordine generale</w:t>
      </w:r>
      <w:r w:rsidRPr="002C01CE">
        <w:rPr>
          <w:rFonts w:asciiTheme="majorHAnsi" w:hAnsiTheme="majorHAnsi" w:cstheme="majorHAnsi"/>
          <w:color w:val="000000"/>
        </w:rPr>
        <w:t xml:space="preserve"> </w:t>
      </w:r>
      <w:r w:rsidRPr="002C01CE">
        <w:rPr>
          <w:rStyle w:val="fontstyle01"/>
          <w:rFonts w:asciiTheme="majorHAnsi" w:hAnsiTheme="majorHAnsi" w:cstheme="majorHAnsi"/>
          <w:sz w:val="22"/>
          <w:szCs w:val="22"/>
        </w:rPr>
        <w:t xml:space="preserve">di cui all’art. 80 del </w:t>
      </w:r>
      <w:proofErr w:type="spellStart"/>
      <w:proofErr w:type="gramStart"/>
      <w:r w:rsidRPr="002C01CE">
        <w:rPr>
          <w:rStyle w:val="fontstyle01"/>
          <w:rFonts w:asciiTheme="majorHAnsi" w:hAnsiTheme="majorHAnsi" w:cstheme="majorHAnsi"/>
          <w:sz w:val="22"/>
          <w:szCs w:val="22"/>
        </w:rPr>
        <w:t>D.Lgs</w:t>
      </w:r>
      <w:proofErr w:type="gramEnd"/>
      <w:r w:rsidRPr="002C01CE">
        <w:rPr>
          <w:rStyle w:val="fontstyle01"/>
          <w:rFonts w:asciiTheme="majorHAnsi" w:hAnsiTheme="majorHAnsi" w:cstheme="majorHAnsi"/>
          <w:sz w:val="22"/>
          <w:szCs w:val="22"/>
        </w:rPr>
        <w:t>.</w:t>
      </w:r>
      <w:proofErr w:type="spellEnd"/>
      <w:r w:rsidRPr="002C01CE">
        <w:rPr>
          <w:rStyle w:val="fontstyle01"/>
          <w:rFonts w:asciiTheme="majorHAnsi" w:hAnsiTheme="majorHAnsi" w:cstheme="majorHAnsi"/>
          <w:sz w:val="22"/>
          <w:szCs w:val="22"/>
        </w:rPr>
        <w:t xml:space="preserve"> 50/2016 e ss.mm.</w:t>
      </w:r>
      <w:r>
        <w:rPr>
          <w:rStyle w:val="fontstyle01"/>
          <w:rFonts w:asciiTheme="majorHAnsi" w:hAnsiTheme="majorHAnsi" w:cstheme="majorHAnsi"/>
          <w:sz w:val="22"/>
          <w:szCs w:val="22"/>
        </w:rPr>
        <w:t>;</w:t>
      </w:r>
    </w:p>
    <w:p w14:paraId="1568E6F3" w14:textId="7470A8E7" w:rsidR="002C01CE" w:rsidRDefault="002C01CE" w:rsidP="002C01CE">
      <w:pPr>
        <w:autoSpaceDE w:val="0"/>
        <w:autoSpaceDN w:val="0"/>
        <w:adjustRightInd w:val="0"/>
        <w:spacing w:after="0" w:line="240" w:lineRule="auto"/>
        <w:jc w:val="both"/>
        <w:rPr>
          <w:rStyle w:val="fontstyle01"/>
          <w:rFonts w:asciiTheme="majorHAnsi" w:hAnsiTheme="majorHAnsi" w:cstheme="majorHAnsi"/>
          <w:sz w:val="22"/>
          <w:szCs w:val="22"/>
        </w:rPr>
      </w:pPr>
    </w:p>
    <w:p w14:paraId="560136D9" w14:textId="6161006C" w:rsidR="002C01CE" w:rsidRPr="002C01CE" w:rsidRDefault="002C01CE" w:rsidP="002C01CE">
      <w:pPr>
        <w:autoSpaceDE w:val="0"/>
        <w:autoSpaceDN w:val="0"/>
        <w:adjustRightInd w:val="0"/>
        <w:spacing w:after="0" w:line="240" w:lineRule="auto"/>
        <w:jc w:val="both"/>
        <w:rPr>
          <w:rFonts w:asciiTheme="majorHAnsi" w:hAnsiTheme="majorHAnsi" w:cstheme="majorHAnsi"/>
          <w:color w:val="000000"/>
        </w:rPr>
      </w:pPr>
      <w:r w:rsidRPr="002C01CE">
        <w:rPr>
          <w:rFonts w:asciiTheme="majorHAnsi" w:eastAsia="Wingdings-Regular" w:hAnsiTheme="majorHAnsi" w:cstheme="majorHAnsi"/>
        </w:rPr>
        <w:t xml:space="preserve">□ </w:t>
      </w:r>
      <w:r w:rsidRPr="002C01CE">
        <w:rPr>
          <w:rStyle w:val="fontstyle01"/>
          <w:rFonts w:asciiTheme="majorHAnsi" w:hAnsiTheme="majorHAnsi" w:cstheme="majorHAnsi"/>
          <w:sz w:val="22"/>
          <w:szCs w:val="22"/>
        </w:rPr>
        <w:t>in regola con gli obblighi di assunzioni obbligatorie di cui alla Legge 12 marzo 1999, n. 68</w:t>
      </w:r>
      <w:r>
        <w:rPr>
          <w:rStyle w:val="fontstyle01"/>
          <w:rFonts w:asciiTheme="majorHAnsi" w:hAnsiTheme="majorHAnsi" w:cstheme="majorHAnsi"/>
          <w:sz w:val="22"/>
          <w:szCs w:val="22"/>
        </w:rPr>
        <w:t>;</w:t>
      </w:r>
    </w:p>
    <w:p w14:paraId="39F5718B" w14:textId="52DB3BED" w:rsidR="002C01CE" w:rsidRDefault="002C01CE" w:rsidP="008D187C">
      <w:pPr>
        <w:autoSpaceDE w:val="0"/>
        <w:autoSpaceDN w:val="0"/>
        <w:adjustRightInd w:val="0"/>
        <w:spacing w:after="0" w:line="240" w:lineRule="auto"/>
        <w:jc w:val="both"/>
        <w:rPr>
          <w:rStyle w:val="fontstyle01"/>
          <w:rFonts w:asciiTheme="majorHAnsi" w:hAnsiTheme="majorHAnsi" w:cstheme="majorHAnsi"/>
          <w:sz w:val="22"/>
          <w:szCs w:val="22"/>
        </w:rPr>
      </w:pPr>
    </w:p>
    <w:p w14:paraId="6742429C" w14:textId="0057373F" w:rsidR="002C01CE" w:rsidRDefault="002C01CE" w:rsidP="008D187C">
      <w:pPr>
        <w:autoSpaceDE w:val="0"/>
        <w:autoSpaceDN w:val="0"/>
        <w:adjustRightInd w:val="0"/>
        <w:spacing w:after="0" w:line="240" w:lineRule="auto"/>
        <w:jc w:val="both"/>
        <w:rPr>
          <w:rStyle w:val="fontstyle01"/>
          <w:rFonts w:asciiTheme="majorHAnsi" w:hAnsiTheme="majorHAnsi" w:cstheme="majorHAnsi"/>
          <w:sz w:val="22"/>
          <w:szCs w:val="22"/>
        </w:rPr>
      </w:pPr>
      <w:r w:rsidRPr="002C01CE">
        <w:rPr>
          <w:rFonts w:asciiTheme="majorHAnsi" w:eastAsia="Wingdings-Regular" w:hAnsiTheme="majorHAnsi" w:cstheme="majorHAnsi"/>
        </w:rPr>
        <w:t xml:space="preserve">□ </w:t>
      </w:r>
      <w:r w:rsidRPr="000234AA">
        <w:rPr>
          <w:rStyle w:val="fontstyle01"/>
          <w:rFonts w:asciiTheme="majorHAnsi" w:hAnsiTheme="majorHAnsi" w:cstheme="majorHAnsi"/>
          <w:sz w:val="22"/>
          <w:szCs w:val="22"/>
        </w:rPr>
        <w:t xml:space="preserve">nei cui confronti non sia stata applicata la sanzione </w:t>
      </w:r>
      <w:proofErr w:type="spellStart"/>
      <w:r w:rsidRPr="000234AA">
        <w:rPr>
          <w:rStyle w:val="fontstyle01"/>
          <w:rFonts w:asciiTheme="majorHAnsi" w:hAnsiTheme="majorHAnsi" w:cstheme="majorHAnsi"/>
          <w:sz w:val="22"/>
          <w:szCs w:val="22"/>
        </w:rPr>
        <w:t>interdittiva</w:t>
      </w:r>
      <w:proofErr w:type="spellEnd"/>
      <w:r w:rsidRPr="000234AA">
        <w:rPr>
          <w:rStyle w:val="fontstyle01"/>
          <w:rFonts w:asciiTheme="majorHAnsi" w:hAnsiTheme="majorHAnsi" w:cstheme="majorHAnsi"/>
          <w:sz w:val="22"/>
          <w:szCs w:val="22"/>
        </w:rPr>
        <w:t xml:space="preserve"> di cui all’art. 9, co. 2, </w:t>
      </w:r>
      <w:proofErr w:type="spellStart"/>
      <w:r w:rsidRPr="000234AA">
        <w:rPr>
          <w:rStyle w:val="fontstyle01"/>
          <w:rFonts w:asciiTheme="majorHAnsi" w:hAnsiTheme="majorHAnsi" w:cstheme="majorHAnsi"/>
          <w:sz w:val="22"/>
          <w:szCs w:val="22"/>
        </w:rPr>
        <w:t>lett.c</w:t>
      </w:r>
      <w:proofErr w:type="spellEnd"/>
      <w:r w:rsidRPr="000234AA">
        <w:rPr>
          <w:rStyle w:val="fontstyle01"/>
          <w:rFonts w:asciiTheme="majorHAnsi" w:hAnsiTheme="majorHAnsi" w:cstheme="majorHAnsi"/>
          <w:sz w:val="22"/>
          <w:szCs w:val="22"/>
        </w:rPr>
        <w:t xml:space="preserve">) del D. </w:t>
      </w:r>
      <w:proofErr w:type="spellStart"/>
      <w:r w:rsidRPr="000234AA">
        <w:rPr>
          <w:rStyle w:val="fontstyle01"/>
          <w:rFonts w:asciiTheme="majorHAnsi" w:hAnsiTheme="majorHAnsi" w:cstheme="majorHAnsi"/>
          <w:sz w:val="22"/>
          <w:szCs w:val="22"/>
        </w:rPr>
        <w:t>Lgs</w:t>
      </w:r>
      <w:proofErr w:type="spellEnd"/>
      <w:r w:rsidRPr="000234AA">
        <w:rPr>
          <w:rStyle w:val="fontstyle01"/>
          <w:rFonts w:asciiTheme="majorHAnsi" w:hAnsiTheme="majorHAnsi" w:cstheme="majorHAnsi"/>
          <w:sz w:val="22"/>
          <w:szCs w:val="22"/>
        </w:rPr>
        <w:t>. 8 giugno 2001, n.</w:t>
      </w:r>
      <w:r w:rsidRPr="000234AA">
        <w:rPr>
          <w:rFonts w:asciiTheme="majorHAnsi" w:hAnsiTheme="majorHAnsi" w:cstheme="majorHAnsi"/>
          <w:color w:val="000000"/>
        </w:rPr>
        <w:t xml:space="preserve"> </w:t>
      </w:r>
      <w:r w:rsidRPr="000234AA">
        <w:rPr>
          <w:rStyle w:val="fontstyle01"/>
          <w:rFonts w:asciiTheme="majorHAnsi" w:hAnsiTheme="majorHAnsi" w:cstheme="majorHAnsi"/>
          <w:sz w:val="22"/>
          <w:szCs w:val="22"/>
        </w:rPr>
        <w:t>231 o altra san</w:t>
      </w:r>
      <w:r w:rsidR="007C2427">
        <w:rPr>
          <w:rStyle w:val="fontstyle01"/>
          <w:rFonts w:asciiTheme="majorHAnsi" w:hAnsiTheme="majorHAnsi" w:cstheme="majorHAnsi"/>
          <w:sz w:val="22"/>
          <w:szCs w:val="22"/>
        </w:rPr>
        <w:t>zione che comporta il divieto a</w:t>
      </w:r>
      <w:r w:rsidRPr="000234AA">
        <w:rPr>
          <w:rStyle w:val="fontstyle01"/>
          <w:rFonts w:asciiTheme="majorHAnsi" w:hAnsiTheme="majorHAnsi" w:cstheme="majorHAnsi"/>
          <w:sz w:val="22"/>
          <w:szCs w:val="22"/>
        </w:rPr>
        <w:t xml:space="preserve"> contrarre con la pubblica amministrazione, </w:t>
      </w:r>
      <w:r w:rsidRPr="000234AA">
        <w:rPr>
          <w:rStyle w:val="fontstyle01"/>
          <w:rFonts w:asciiTheme="majorHAnsi" w:hAnsiTheme="majorHAnsi" w:cstheme="majorHAnsi"/>
          <w:sz w:val="22"/>
          <w:szCs w:val="22"/>
        </w:rPr>
        <w:lastRenderedPageBreak/>
        <w:t>compresi i provvedimenti</w:t>
      </w:r>
      <w:r w:rsidRPr="000234AA">
        <w:rPr>
          <w:rFonts w:asciiTheme="majorHAnsi" w:hAnsiTheme="majorHAnsi" w:cstheme="majorHAnsi"/>
          <w:color w:val="000000"/>
        </w:rPr>
        <w:t xml:space="preserve"> </w:t>
      </w:r>
      <w:proofErr w:type="spellStart"/>
      <w:r w:rsidRPr="000234AA">
        <w:rPr>
          <w:rStyle w:val="fontstyle01"/>
          <w:rFonts w:asciiTheme="majorHAnsi" w:hAnsiTheme="majorHAnsi" w:cstheme="majorHAnsi"/>
          <w:sz w:val="22"/>
          <w:szCs w:val="22"/>
        </w:rPr>
        <w:t>interdittivi</w:t>
      </w:r>
      <w:proofErr w:type="spellEnd"/>
      <w:r w:rsidRPr="000234AA">
        <w:rPr>
          <w:rStyle w:val="fontstyle01"/>
          <w:rFonts w:asciiTheme="majorHAnsi" w:hAnsiTheme="majorHAnsi" w:cstheme="majorHAnsi"/>
          <w:sz w:val="22"/>
          <w:szCs w:val="22"/>
        </w:rPr>
        <w:t xml:space="preserve"> di cui all’articolo 36-bis, co. 1, del D.L. 4 luglio 2006, n. 223, convertito con modificazioni, dalla L. 4 agosto 2006,</w:t>
      </w:r>
      <w:r w:rsidRPr="000234AA">
        <w:rPr>
          <w:rFonts w:asciiTheme="majorHAnsi" w:hAnsiTheme="majorHAnsi" w:cstheme="majorHAnsi"/>
          <w:color w:val="000000"/>
        </w:rPr>
        <w:t xml:space="preserve"> </w:t>
      </w:r>
      <w:r w:rsidRPr="000234AA">
        <w:rPr>
          <w:rStyle w:val="fontstyle01"/>
          <w:rFonts w:asciiTheme="majorHAnsi" w:hAnsiTheme="majorHAnsi" w:cstheme="majorHAnsi"/>
          <w:sz w:val="22"/>
          <w:szCs w:val="22"/>
        </w:rPr>
        <w:t>n. 248</w:t>
      </w:r>
      <w:r>
        <w:rPr>
          <w:rStyle w:val="fontstyle01"/>
          <w:rFonts w:asciiTheme="majorHAnsi" w:hAnsiTheme="majorHAnsi" w:cstheme="majorHAnsi"/>
          <w:sz w:val="22"/>
          <w:szCs w:val="22"/>
        </w:rPr>
        <w:t>;</w:t>
      </w:r>
    </w:p>
    <w:p w14:paraId="1F3C657E" w14:textId="6B0E5B3A" w:rsidR="002C01CE" w:rsidRDefault="002C01CE" w:rsidP="008D187C">
      <w:pPr>
        <w:autoSpaceDE w:val="0"/>
        <w:autoSpaceDN w:val="0"/>
        <w:adjustRightInd w:val="0"/>
        <w:spacing w:after="0" w:line="240" w:lineRule="auto"/>
        <w:jc w:val="both"/>
        <w:rPr>
          <w:rStyle w:val="fontstyle01"/>
          <w:rFonts w:asciiTheme="majorHAnsi" w:hAnsiTheme="majorHAnsi" w:cstheme="majorHAnsi"/>
          <w:sz w:val="22"/>
          <w:szCs w:val="22"/>
        </w:rPr>
      </w:pPr>
    </w:p>
    <w:p w14:paraId="647FBE7B" w14:textId="77777777" w:rsidR="002C01CE" w:rsidRPr="002C01CE" w:rsidRDefault="002C01CE" w:rsidP="002C01CE">
      <w:pPr>
        <w:autoSpaceDE w:val="0"/>
        <w:autoSpaceDN w:val="0"/>
        <w:adjustRightInd w:val="0"/>
        <w:spacing w:after="0" w:line="240" w:lineRule="auto"/>
        <w:jc w:val="both"/>
        <w:rPr>
          <w:rFonts w:asciiTheme="majorHAnsi" w:hAnsiTheme="majorHAnsi" w:cstheme="majorHAnsi"/>
          <w:color w:val="000000"/>
        </w:rPr>
      </w:pPr>
      <w:r w:rsidRPr="002C01CE">
        <w:rPr>
          <w:rFonts w:asciiTheme="majorHAnsi" w:eastAsia="Wingdings-Regular" w:hAnsiTheme="majorHAnsi" w:cstheme="majorHAnsi"/>
        </w:rPr>
        <w:t xml:space="preserve">□ </w:t>
      </w:r>
      <w:r w:rsidRPr="002C01CE">
        <w:rPr>
          <w:rStyle w:val="fontstyle01"/>
          <w:rFonts w:asciiTheme="majorHAnsi" w:hAnsiTheme="majorHAnsi" w:cstheme="majorHAnsi"/>
          <w:sz w:val="22"/>
          <w:szCs w:val="22"/>
        </w:rPr>
        <w:t>iscritti nel registro della camera di commercio, industria, artigianato e agricoltura o nel registro delle commissioni</w:t>
      </w:r>
      <w:r w:rsidRPr="002C01CE">
        <w:rPr>
          <w:rFonts w:asciiTheme="majorHAnsi" w:hAnsiTheme="majorHAnsi" w:cstheme="majorHAnsi"/>
          <w:color w:val="000000"/>
        </w:rPr>
        <w:t xml:space="preserve"> </w:t>
      </w:r>
      <w:r w:rsidRPr="002C01CE">
        <w:rPr>
          <w:rStyle w:val="fontstyle01"/>
          <w:rFonts w:asciiTheme="majorHAnsi" w:hAnsiTheme="majorHAnsi" w:cstheme="majorHAnsi"/>
          <w:sz w:val="22"/>
          <w:szCs w:val="22"/>
        </w:rPr>
        <w:t>provinciali per l'artigianato, o presso i competenti ordini professionali (qualora si tratti di organismi tenuti a detti obblighi);</w:t>
      </w:r>
    </w:p>
    <w:p w14:paraId="1694135E" w14:textId="13BB58F1" w:rsidR="002C01CE" w:rsidRPr="002C01CE" w:rsidRDefault="002C01CE" w:rsidP="002C01CE">
      <w:pPr>
        <w:autoSpaceDE w:val="0"/>
        <w:autoSpaceDN w:val="0"/>
        <w:adjustRightInd w:val="0"/>
        <w:spacing w:after="0" w:line="240" w:lineRule="auto"/>
        <w:jc w:val="both"/>
        <w:rPr>
          <w:rStyle w:val="fontstyle01"/>
          <w:rFonts w:asciiTheme="majorHAnsi" w:hAnsiTheme="majorHAnsi" w:cstheme="majorHAnsi"/>
          <w:sz w:val="22"/>
          <w:szCs w:val="22"/>
        </w:rPr>
      </w:pPr>
    </w:p>
    <w:p w14:paraId="1BD02E27" w14:textId="77777777" w:rsidR="002C01CE" w:rsidRPr="002C01CE" w:rsidRDefault="002C01CE" w:rsidP="002C01CE">
      <w:pPr>
        <w:autoSpaceDE w:val="0"/>
        <w:autoSpaceDN w:val="0"/>
        <w:adjustRightInd w:val="0"/>
        <w:spacing w:after="0" w:line="240" w:lineRule="auto"/>
        <w:jc w:val="both"/>
        <w:rPr>
          <w:rStyle w:val="fontstyle01"/>
          <w:rFonts w:asciiTheme="majorHAnsi" w:hAnsiTheme="majorHAnsi" w:cstheme="majorHAnsi"/>
          <w:sz w:val="22"/>
          <w:szCs w:val="22"/>
        </w:rPr>
      </w:pPr>
      <w:r w:rsidRPr="002C01CE">
        <w:rPr>
          <w:rFonts w:asciiTheme="majorHAnsi" w:eastAsia="Wingdings-Regular" w:hAnsiTheme="majorHAnsi" w:cstheme="majorHAnsi"/>
        </w:rPr>
        <w:t xml:space="preserve">□ </w:t>
      </w:r>
      <w:r w:rsidRPr="002C01CE">
        <w:rPr>
          <w:rStyle w:val="fontstyle01"/>
          <w:rFonts w:asciiTheme="majorHAnsi" w:hAnsiTheme="majorHAnsi" w:cstheme="majorHAnsi"/>
          <w:sz w:val="22"/>
          <w:szCs w:val="22"/>
        </w:rPr>
        <w:t>iscritti in appositi albi professionali, qualora la fornitura o il servizio richiedano l’iscrizione obbligatoria in detti albi;</w:t>
      </w:r>
    </w:p>
    <w:p w14:paraId="400BDCB6" w14:textId="1C873EF3" w:rsidR="002C01CE" w:rsidRPr="002C01CE" w:rsidRDefault="002C01CE" w:rsidP="002C01CE">
      <w:pPr>
        <w:autoSpaceDE w:val="0"/>
        <w:autoSpaceDN w:val="0"/>
        <w:adjustRightInd w:val="0"/>
        <w:spacing w:after="0" w:line="240" w:lineRule="auto"/>
        <w:jc w:val="both"/>
        <w:rPr>
          <w:rFonts w:asciiTheme="majorHAnsi" w:hAnsiTheme="majorHAnsi" w:cstheme="majorHAnsi"/>
          <w:color w:val="000000"/>
        </w:rPr>
      </w:pPr>
    </w:p>
    <w:p w14:paraId="719B1E26" w14:textId="435B6000" w:rsidR="002C01CE" w:rsidRDefault="002C01CE" w:rsidP="002C01CE">
      <w:pPr>
        <w:autoSpaceDE w:val="0"/>
        <w:autoSpaceDN w:val="0"/>
        <w:adjustRightInd w:val="0"/>
        <w:spacing w:after="0" w:line="240" w:lineRule="auto"/>
        <w:jc w:val="both"/>
        <w:rPr>
          <w:rStyle w:val="fontstyle01"/>
          <w:rFonts w:asciiTheme="majorHAnsi" w:hAnsiTheme="majorHAnsi" w:cstheme="majorHAnsi"/>
          <w:sz w:val="22"/>
          <w:szCs w:val="22"/>
        </w:rPr>
      </w:pPr>
      <w:r w:rsidRPr="002C01CE">
        <w:rPr>
          <w:rFonts w:asciiTheme="majorHAnsi" w:eastAsia="Wingdings-Regular" w:hAnsiTheme="majorHAnsi" w:cstheme="majorHAnsi"/>
        </w:rPr>
        <w:t xml:space="preserve">□ </w:t>
      </w:r>
      <w:r w:rsidRPr="002C01CE">
        <w:rPr>
          <w:rStyle w:val="fontstyle01"/>
          <w:rFonts w:asciiTheme="majorHAnsi" w:hAnsiTheme="majorHAnsi" w:cstheme="majorHAnsi"/>
          <w:sz w:val="22"/>
          <w:szCs w:val="22"/>
        </w:rPr>
        <w:t>per le attività di fornitura e posa in opera, in possesso sin dalla data di presentazione della domanda dei requisiti di idoneità</w:t>
      </w:r>
      <w:r w:rsidRPr="002C01CE">
        <w:rPr>
          <w:rFonts w:asciiTheme="majorHAnsi" w:hAnsiTheme="majorHAnsi" w:cstheme="majorHAnsi"/>
          <w:color w:val="000000"/>
        </w:rPr>
        <w:t xml:space="preserve"> </w:t>
      </w:r>
      <w:r w:rsidRPr="002C01CE">
        <w:rPr>
          <w:rStyle w:val="fontstyle01"/>
          <w:rFonts w:asciiTheme="majorHAnsi" w:hAnsiTheme="majorHAnsi" w:cstheme="majorHAnsi"/>
          <w:sz w:val="22"/>
          <w:szCs w:val="22"/>
        </w:rPr>
        <w:t xml:space="preserve">tecnico-professionale come previsto dall’Art. 26 Comma 1 lettera A </w:t>
      </w:r>
      <w:proofErr w:type="spellStart"/>
      <w:r w:rsidRPr="002C01CE">
        <w:rPr>
          <w:rStyle w:val="fontstyle01"/>
          <w:rFonts w:asciiTheme="majorHAnsi" w:hAnsiTheme="majorHAnsi" w:cstheme="majorHAnsi"/>
          <w:sz w:val="22"/>
          <w:szCs w:val="22"/>
        </w:rPr>
        <w:t>Dlg</w:t>
      </w:r>
      <w:proofErr w:type="spellEnd"/>
      <w:r w:rsidRPr="002C01CE">
        <w:rPr>
          <w:rStyle w:val="fontstyle01"/>
          <w:rFonts w:asciiTheme="majorHAnsi" w:hAnsiTheme="majorHAnsi" w:cstheme="majorHAnsi"/>
          <w:sz w:val="22"/>
          <w:szCs w:val="22"/>
        </w:rPr>
        <w:t xml:space="preserve"> 81/08 per i contratti d’appalto, d’opera o di</w:t>
      </w:r>
      <w:r w:rsidRPr="002C01CE">
        <w:rPr>
          <w:rFonts w:asciiTheme="majorHAnsi" w:hAnsiTheme="majorHAnsi" w:cstheme="majorHAnsi"/>
          <w:color w:val="000000"/>
        </w:rPr>
        <w:t xml:space="preserve"> </w:t>
      </w:r>
      <w:r w:rsidRPr="002C01CE">
        <w:rPr>
          <w:rStyle w:val="fontstyle01"/>
          <w:rFonts w:asciiTheme="majorHAnsi" w:hAnsiTheme="majorHAnsi" w:cstheme="majorHAnsi"/>
          <w:sz w:val="22"/>
          <w:szCs w:val="22"/>
        </w:rPr>
        <w:t xml:space="preserve">somministrazione, oppure dell’idoneità tecnico-professionale come previsto nell’allegato XVII punto 1 e punto 2 </w:t>
      </w:r>
      <w:proofErr w:type="spellStart"/>
      <w:r w:rsidRPr="002C01CE">
        <w:rPr>
          <w:rStyle w:val="fontstyle01"/>
          <w:rFonts w:asciiTheme="majorHAnsi" w:hAnsiTheme="majorHAnsi" w:cstheme="majorHAnsi"/>
          <w:sz w:val="22"/>
          <w:szCs w:val="22"/>
        </w:rPr>
        <w:t>Dlg</w:t>
      </w:r>
      <w:proofErr w:type="spellEnd"/>
      <w:r w:rsidRPr="002C01CE">
        <w:rPr>
          <w:rStyle w:val="fontstyle01"/>
          <w:rFonts w:asciiTheme="majorHAnsi" w:hAnsiTheme="majorHAnsi" w:cstheme="majorHAnsi"/>
          <w:sz w:val="22"/>
          <w:szCs w:val="22"/>
        </w:rPr>
        <w:t xml:space="preserve"> 81/08</w:t>
      </w:r>
      <w:r w:rsidRPr="002C01CE">
        <w:rPr>
          <w:rFonts w:asciiTheme="majorHAnsi" w:hAnsiTheme="majorHAnsi" w:cstheme="majorHAnsi"/>
          <w:color w:val="000000"/>
        </w:rPr>
        <w:t xml:space="preserve"> </w:t>
      </w:r>
      <w:r w:rsidRPr="002C01CE">
        <w:rPr>
          <w:rStyle w:val="fontstyle01"/>
          <w:rFonts w:asciiTheme="majorHAnsi" w:hAnsiTheme="majorHAnsi" w:cstheme="majorHAnsi"/>
          <w:sz w:val="22"/>
          <w:szCs w:val="22"/>
        </w:rPr>
        <w:t>nei casi descritti [RO7] n</w:t>
      </w:r>
      <w:r w:rsidR="002A5A9C">
        <w:rPr>
          <w:rStyle w:val="fontstyle01"/>
          <w:rFonts w:asciiTheme="majorHAnsi" w:hAnsiTheme="majorHAnsi" w:cstheme="majorHAnsi"/>
          <w:sz w:val="22"/>
          <w:szCs w:val="22"/>
        </w:rPr>
        <w:t xml:space="preserve">ell’allegato n.10 del </w:t>
      </w:r>
      <w:proofErr w:type="spellStart"/>
      <w:r w:rsidR="002A5A9C">
        <w:rPr>
          <w:rStyle w:val="fontstyle01"/>
          <w:rFonts w:asciiTheme="majorHAnsi" w:hAnsiTheme="majorHAnsi" w:cstheme="majorHAnsi"/>
          <w:sz w:val="22"/>
          <w:szCs w:val="22"/>
        </w:rPr>
        <w:t>Dlg</w:t>
      </w:r>
      <w:proofErr w:type="spellEnd"/>
      <w:r w:rsidR="002A5A9C">
        <w:rPr>
          <w:rStyle w:val="fontstyle01"/>
          <w:rFonts w:asciiTheme="majorHAnsi" w:hAnsiTheme="majorHAnsi" w:cstheme="majorHAnsi"/>
          <w:sz w:val="22"/>
          <w:szCs w:val="22"/>
        </w:rPr>
        <w:t xml:space="preserve"> 81/08;</w:t>
      </w:r>
    </w:p>
    <w:p w14:paraId="237ECB99" w14:textId="52558020" w:rsidR="002A5A9C" w:rsidRDefault="002A5A9C" w:rsidP="002C01CE">
      <w:pPr>
        <w:autoSpaceDE w:val="0"/>
        <w:autoSpaceDN w:val="0"/>
        <w:adjustRightInd w:val="0"/>
        <w:spacing w:after="0" w:line="240" w:lineRule="auto"/>
        <w:jc w:val="both"/>
        <w:rPr>
          <w:rStyle w:val="fontstyle01"/>
          <w:rFonts w:asciiTheme="majorHAnsi" w:hAnsiTheme="majorHAnsi" w:cstheme="majorHAnsi"/>
          <w:sz w:val="22"/>
          <w:szCs w:val="22"/>
        </w:rPr>
      </w:pPr>
    </w:p>
    <w:p w14:paraId="45386FC1" w14:textId="0718BD96" w:rsidR="007C2427" w:rsidRDefault="002A5A9C" w:rsidP="007C2427">
      <w:pPr>
        <w:jc w:val="both"/>
        <w:rPr>
          <w:rFonts w:asciiTheme="majorHAnsi" w:eastAsia="Cambria" w:hAnsiTheme="majorHAnsi" w:cstheme="majorHAnsi"/>
        </w:rPr>
      </w:pPr>
      <w:r w:rsidRPr="002C01CE">
        <w:rPr>
          <w:rFonts w:asciiTheme="majorHAnsi" w:eastAsia="Wingdings-Regular" w:hAnsiTheme="majorHAnsi" w:cstheme="majorHAnsi"/>
        </w:rPr>
        <w:t>□</w:t>
      </w:r>
      <w:r w:rsidR="007C2427">
        <w:rPr>
          <w:rFonts w:asciiTheme="majorHAnsi" w:eastAsia="Wingdings-Regular" w:hAnsiTheme="majorHAnsi" w:cstheme="majorHAnsi"/>
        </w:rPr>
        <w:t xml:space="preserve"> </w:t>
      </w:r>
      <w:r w:rsidR="007C2427">
        <w:rPr>
          <w:rFonts w:asciiTheme="majorHAnsi" w:eastAsia="Cambria" w:hAnsiTheme="majorHAnsi" w:cstheme="majorHAnsi"/>
        </w:rPr>
        <w:t xml:space="preserve">i </w:t>
      </w:r>
      <w:r w:rsidR="00914E71">
        <w:rPr>
          <w:rFonts w:asciiTheme="majorHAnsi" w:eastAsia="Cambria" w:hAnsiTheme="majorHAnsi" w:cstheme="majorHAnsi"/>
        </w:rPr>
        <w:t xml:space="preserve">cui </w:t>
      </w:r>
      <w:bookmarkStart w:id="0" w:name="_GoBack"/>
      <w:bookmarkEnd w:id="0"/>
      <w:r w:rsidR="007C2427">
        <w:rPr>
          <w:rFonts w:asciiTheme="majorHAnsi" w:eastAsia="Cambria" w:hAnsiTheme="majorHAnsi" w:cstheme="majorHAnsi"/>
        </w:rPr>
        <w:t>prodotti e/o servizi forniti, rientranti nell’elenco delle categorie soggette alla rispondenza e verifica dei criteri CAM attualmente in vigore, sono rispondenti ai requisiti dei criteri ambientali minimi richiesti dal DM del 19.10.2022 n. 282.</w:t>
      </w:r>
    </w:p>
    <w:p w14:paraId="6D631D0B" w14:textId="3007591F" w:rsidR="000234AA" w:rsidRDefault="007C2427" w:rsidP="007C2427">
      <w:pPr>
        <w:jc w:val="both"/>
        <w:rPr>
          <w:rStyle w:val="fontstyle01"/>
          <w:rFonts w:asciiTheme="majorHAnsi" w:hAnsiTheme="majorHAnsi" w:cstheme="majorHAnsi"/>
          <w:sz w:val="22"/>
          <w:szCs w:val="22"/>
        </w:rPr>
      </w:pPr>
      <w:r>
        <w:rPr>
          <w:rFonts w:asciiTheme="majorHAnsi" w:eastAsia="Wingdings-Regular" w:hAnsiTheme="majorHAnsi" w:cstheme="majorHAnsi"/>
        </w:rPr>
        <w:t xml:space="preserve"> </w:t>
      </w:r>
      <w:r w:rsidR="00CF4832" w:rsidRPr="000234AA">
        <w:rPr>
          <w:rFonts w:asciiTheme="majorHAnsi" w:hAnsiTheme="majorHAnsi" w:cstheme="majorHAnsi"/>
          <w:color w:val="000000"/>
        </w:rPr>
        <w:br/>
      </w:r>
      <w:r w:rsidR="000234AA" w:rsidRPr="000234AA">
        <w:rPr>
          <w:rStyle w:val="fontstyle01"/>
          <w:rFonts w:asciiTheme="majorHAnsi" w:hAnsiTheme="majorHAnsi" w:cstheme="majorHAnsi"/>
          <w:sz w:val="22"/>
          <w:szCs w:val="22"/>
        </w:rPr>
        <w:t>2.</w:t>
      </w:r>
      <w:r w:rsidR="00CF4832" w:rsidRPr="000234AA">
        <w:rPr>
          <w:rStyle w:val="fontstyle01"/>
          <w:rFonts w:asciiTheme="majorHAnsi" w:hAnsiTheme="majorHAnsi" w:cstheme="majorHAnsi"/>
          <w:sz w:val="22"/>
          <w:szCs w:val="22"/>
        </w:rPr>
        <w:t xml:space="preserve"> Requisiti di capacità tecnico-professionale</w:t>
      </w:r>
    </w:p>
    <w:p w14:paraId="269BDB81" w14:textId="77777777" w:rsidR="00724D28" w:rsidRPr="000234AA" w:rsidRDefault="00724D28" w:rsidP="008D187C">
      <w:pPr>
        <w:autoSpaceDE w:val="0"/>
        <w:autoSpaceDN w:val="0"/>
        <w:adjustRightInd w:val="0"/>
        <w:spacing w:after="0" w:line="240" w:lineRule="auto"/>
        <w:jc w:val="both"/>
        <w:rPr>
          <w:rStyle w:val="fontstyle01"/>
          <w:rFonts w:asciiTheme="majorHAnsi" w:hAnsiTheme="majorHAnsi" w:cstheme="majorHAnsi"/>
          <w:sz w:val="22"/>
          <w:szCs w:val="22"/>
        </w:rPr>
      </w:pPr>
    </w:p>
    <w:p w14:paraId="306FBFEC" w14:textId="7F2FB006" w:rsidR="000234AA" w:rsidRPr="000234AA" w:rsidRDefault="002C01CE" w:rsidP="000234AA">
      <w:pPr>
        <w:autoSpaceDE w:val="0"/>
        <w:autoSpaceDN w:val="0"/>
        <w:adjustRightInd w:val="0"/>
        <w:spacing w:after="0" w:line="240" w:lineRule="auto"/>
        <w:jc w:val="both"/>
        <w:rPr>
          <w:rFonts w:asciiTheme="majorHAnsi" w:hAnsiTheme="majorHAnsi" w:cstheme="majorHAnsi"/>
          <w:color w:val="000000"/>
        </w:rPr>
      </w:pPr>
      <w:r w:rsidRPr="002C01CE">
        <w:rPr>
          <w:rFonts w:asciiTheme="majorHAnsi" w:eastAsia="Wingdings-Regular" w:hAnsiTheme="majorHAnsi" w:cstheme="majorHAnsi"/>
        </w:rPr>
        <w:t xml:space="preserve">□ </w:t>
      </w:r>
      <w:r w:rsidR="00CF4832" w:rsidRPr="000234AA">
        <w:rPr>
          <w:rStyle w:val="fontstyle01"/>
          <w:rFonts w:asciiTheme="majorHAnsi" w:hAnsiTheme="majorHAnsi" w:cstheme="majorHAnsi"/>
          <w:sz w:val="22"/>
          <w:szCs w:val="22"/>
        </w:rPr>
        <w:t xml:space="preserve">Servizi Analoghi: </w:t>
      </w:r>
      <w:r w:rsidR="00BE505C">
        <w:rPr>
          <w:rStyle w:val="fontstyle01"/>
          <w:rFonts w:asciiTheme="majorHAnsi" w:hAnsiTheme="majorHAnsi" w:cstheme="majorHAnsi"/>
          <w:sz w:val="22"/>
          <w:szCs w:val="22"/>
        </w:rPr>
        <w:t>a</w:t>
      </w:r>
      <w:r w:rsidR="00CF4832" w:rsidRPr="000234AA">
        <w:rPr>
          <w:rStyle w:val="fontstyle01"/>
          <w:rFonts w:asciiTheme="majorHAnsi" w:hAnsiTheme="majorHAnsi" w:cstheme="majorHAnsi"/>
          <w:sz w:val="22"/>
          <w:szCs w:val="22"/>
        </w:rPr>
        <w:t>vvenuta esecuzione di contratti di servizi o di forniture per categoria analoga a quella per la quale si</w:t>
      </w:r>
      <w:r w:rsidR="000234AA">
        <w:rPr>
          <w:rFonts w:asciiTheme="majorHAnsi" w:hAnsiTheme="majorHAnsi" w:cstheme="majorHAnsi"/>
          <w:color w:val="000000"/>
        </w:rPr>
        <w:t xml:space="preserve"> </w:t>
      </w:r>
      <w:r w:rsidR="00CF4832" w:rsidRPr="000234AA">
        <w:rPr>
          <w:rStyle w:val="fontstyle01"/>
          <w:rFonts w:asciiTheme="majorHAnsi" w:hAnsiTheme="majorHAnsi" w:cstheme="majorHAnsi"/>
          <w:sz w:val="22"/>
          <w:szCs w:val="22"/>
        </w:rPr>
        <w:t>richiede l’iscrizione, effettuati negli ultimi tre anni (36 mesi) antecedenti la data di presentazione della</w:t>
      </w:r>
      <w:r w:rsidR="000234AA">
        <w:rPr>
          <w:rStyle w:val="fontstyle01"/>
          <w:rFonts w:asciiTheme="majorHAnsi" w:hAnsiTheme="majorHAnsi" w:cstheme="majorHAnsi"/>
          <w:sz w:val="22"/>
          <w:szCs w:val="22"/>
        </w:rPr>
        <w:t xml:space="preserve"> </w:t>
      </w:r>
      <w:r w:rsidR="00CF4832" w:rsidRPr="000234AA">
        <w:rPr>
          <w:rStyle w:val="fontstyle01"/>
          <w:rFonts w:asciiTheme="majorHAnsi" w:hAnsiTheme="majorHAnsi" w:cstheme="majorHAnsi"/>
          <w:sz w:val="22"/>
          <w:szCs w:val="22"/>
        </w:rPr>
        <w:t>domanda d</w:t>
      </w:r>
      <w:r w:rsidR="000234AA">
        <w:rPr>
          <w:rStyle w:val="fontstyle01"/>
          <w:rFonts w:asciiTheme="majorHAnsi" w:hAnsiTheme="majorHAnsi" w:cstheme="majorHAnsi"/>
          <w:sz w:val="22"/>
          <w:szCs w:val="22"/>
        </w:rPr>
        <w:t>i</w:t>
      </w:r>
      <w:r w:rsidR="000234AA">
        <w:rPr>
          <w:rFonts w:asciiTheme="majorHAnsi" w:hAnsiTheme="majorHAnsi" w:cstheme="majorHAnsi"/>
          <w:color w:val="000000"/>
        </w:rPr>
        <w:t xml:space="preserve"> </w:t>
      </w:r>
      <w:r w:rsidR="00CF4832" w:rsidRPr="000234AA">
        <w:rPr>
          <w:rStyle w:val="fontstyle01"/>
          <w:rFonts w:asciiTheme="majorHAnsi" w:hAnsiTheme="majorHAnsi" w:cstheme="majorHAnsi"/>
          <w:sz w:val="22"/>
          <w:szCs w:val="22"/>
        </w:rPr>
        <w:t>iscrizione</w:t>
      </w:r>
      <w:r w:rsidR="000234AA" w:rsidRPr="000234AA">
        <w:rPr>
          <w:rFonts w:asciiTheme="majorHAnsi" w:hAnsiTheme="majorHAnsi" w:cstheme="majorHAnsi"/>
          <w:color w:val="000000"/>
        </w:rPr>
        <w:t>;</w:t>
      </w:r>
    </w:p>
    <w:p w14:paraId="2E388332" w14:textId="2715E3CB" w:rsidR="000234AA" w:rsidRDefault="00CF4832" w:rsidP="008D187C">
      <w:pPr>
        <w:autoSpaceDE w:val="0"/>
        <w:autoSpaceDN w:val="0"/>
        <w:adjustRightInd w:val="0"/>
        <w:spacing w:after="0" w:line="240" w:lineRule="auto"/>
        <w:jc w:val="both"/>
        <w:rPr>
          <w:rStyle w:val="fontstyle01"/>
          <w:rFonts w:asciiTheme="majorHAnsi" w:hAnsiTheme="majorHAnsi" w:cstheme="majorHAnsi"/>
          <w:sz w:val="22"/>
          <w:szCs w:val="22"/>
        </w:rPr>
      </w:pPr>
      <w:r w:rsidRPr="000234AA">
        <w:rPr>
          <w:rFonts w:asciiTheme="majorHAnsi" w:hAnsiTheme="majorHAnsi" w:cstheme="majorHAnsi"/>
          <w:color w:val="000000"/>
        </w:rPr>
        <w:br/>
      </w:r>
      <w:r w:rsidRPr="000234AA">
        <w:rPr>
          <w:rStyle w:val="fontstyle01"/>
          <w:rFonts w:asciiTheme="majorHAnsi" w:hAnsiTheme="majorHAnsi" w:cstheme="majorHAnsi"/>
          <w:sz w:val="22"/>
          <w:szCs w:val="22"/>
        </w:rPr>
        <w:t>3.</w:t>
      </w:r>
      <w:r w:rsidR="000234AA" w:rsidRPr="000234AA">
        <w:rPr>
          <w:rStyle w:val="fontstyle01"/>
          <w:rFonts w:asciiTheme="majorHAnsi" w:hAnsiTheme="majorHAnsi" w:cstheme="majorHAnsi"/>
          <w:sz w:val="22"/>
          <w:szCs w:val="22"/>
        </w:rPr>
        <w:t xml:space="preserve"> </w:t>
      </w:r>
      <w:r w:rsidRPr="000234AA">
        <w:rPr>
          <w:rStyle w:val="fontstyle01"/>
          <w:rFonts w:asciiTheme="majorHAnsi" w:hAnsiTheme="majorHAnsi" w:cstheme="majorHAnsi"/>
          <w:sz w:val="22"/>
          <w:szCs w:val="22"/>
        </w:rPr>
        <w:t>Le imprese iscritte potranno in qualsiasi momento essere invitate a documentare il possesso e la permanenza del</w:t>
      </w:r>
      <w:r w:rsidR="0085394B">
        <w:rPr>
          <w:rFonts w:asciiTheme="majorHAnsi" w:hAnsiTheme="majorHAnsi" w:cstheme="majorHAnsi"/>
          <w:color w:val="000000"/>
        </w:rPr>
        <w:t xml:space="preserve"> </w:t>
      </w:r>
      <w:r w:rsidRPr="000234AA">
        <w:rPr>
          <w:rStyle w:val="fontstyle01"/>
          <w:rFonts w:asciiTheme="majorHAnsi" w:hAnsiTheme="majorHAnsi" w:cstheme="majorHAnsi"/>
          <w:sz w:val="22"/>
          <w:szCs w:val="22"/>
        </w:rPr>
        <w:t>possesso dei requisiti dichiarati con la domanda di iscrizione.</w:t>
      </w:r>
    </w:p>
    <w:p w14:paraId="0DD0BB51" w14:textId="77777777" w:rsidR="002C01CE" w:rsidRPr="000234AA" w:rsidRDefault="002C01CE" w:rsidP="008D187C">
      <w:pPr>
        <w:autoSpaceDE w:val="0"/>
        <w:autoSpaceDN w:val="0"/>
        <w:adjustRightInd w:val="0"/>
        <w:spacing w:after="0" w:line="240" w:lineRule="auto"/>
        <w:jc w:val="both"/>
        <w:rPr>
          <w:rStyle w:val="fontstyle01"/>
          <w:rFonts w:asciiTheme="majorHAnsi" w:hAnsiTheme="majorHAnsi" w:cstheme="majorHAnsi"/>
          <w:sz w:val="22"/>
          <w:szCs w:val="22"/>
        </w:rPr>
      </w:pPr>
    </w:p>
    <w:p w14:paraId="65FA63B3" w14:textId="289CECFE" w:rsidR="0085394B" w:rsidRDefault="00CF4832" w:rsidP="008D187C">
      <w:pPr>
        <w:autoSpaceDE w:val="0"/>
        <w:autoSpaceDN w:val="0"/>
        <w:adjustRightInd w:val="0"/>
        <w:spacing w:after="0" w:line="240" w:lineRule="auto"/>
        <w:jc w:val="both"/>
        <w:rPr>
          <w:rStyle w:val="fontstyle01"/>
          <w:rFonts w:asciiTheme="majorHAnsi" w:hAnsiTheme="majorHAnsi" w:cstheme="majorHAnsi"/>
          <w:sz w:val="22"/>
          <w:szCs w:val="22"/>
        </w:rPr>
      </w:pPr>
      <w:r w:rsidRPr="000234AA">
        <w:rPr>
          <w:rStyle w:val="fontstyle01"/>
          <w:rFonts w:asciiTheme="majorHAnsi" w:hAnsiTheme="majorHAnsi" w:cstheme="majorHAnsi"/>
          <w:sz w:val="22"/>
          <w:szCs w:val="22"/>
        </w:rPr>
        <w:t>4.</w:t>
      </w:r>
      <w:r w:rsidR="000234AA" w:rsidRPr="000234AA">
        <w:rPr>
          <w:rStyle w:val="fontstyle01"/>
          <w:rFonts w:asciiTheme="majorHAnsi" w:hAnsiTheme="majorHAnsi" w:cstheme="majorHAnsi"/>
          <w:sz w:val="22"/>
          <w:szCs w:val="22"/>
        </w:rPr>
        <w:t xml:space="preserve"> </w:t>
      </w:r>
      <w:r w:rsidRPr="000234AA">
        <w:rPr>
          <w:rStyle w:val="fontstyle01"/>
          <w:rFonts w:asciiTheme="majorHAnsi" w:hAnsiTheme="majorHAnsi" w:cstheme="majorHAnsi"/>
          <w:sz w:val="22"/>
          <w:szCs w:val="22"/>
        </w:rPr>
        <w:t>Le imprese iscritte sono tenute a comunicare tempestivamente al</w:t>
      </w:r>
      <w:r w:rsidR="000234AA" w:rsidRPr="000234AA">
        <w:rPr>
          <w:rStyle w:val="fontstyle01"/>
          <w:rFonts w:asciiTheme="majorHAnsi" w:hAnsiTheme="majorHAnsi" w:cstheme="majorHAnsi"/>
          <w:sz w:val="22"/>
          <w:szCs w:val="22"/>
        </w:rPr>
        <w:t xml:space="preserve">la Fondazione </w:t>
      </w:r>
      <w:r w:rsidRPr="000234AA">
        <w:rPr>
          <w:rStyle w:val="fontstyle01"/>
          <w:rFonts w:asciiTheme="majorHAnsi" w:hAnsiTheme="majorHAnsi" w:cstheme="majorHAnsi"/>
          <w:sz w:val="22"/>
          <w:szCs w:val="22"/>
        </w:rPr>
        <w:t>qualsiasi</w:t>
      </w:r>
      <w:r w:rsidRPr="000234AA">
        <w:rPr>
          <w:rFonts w:asciiTheme="majorHAnsi" w:hAnsiTheme="majorHAnsi" w:cstheme="majorHAnsi"/>
          <w:color w:val="000000"/>
        </w:rPr>
        <w:br/>
      </w:r>
      <w:r w:rsidRPr="000234AA">
        <w:rPr>
          <w:rStyle w:val="fontstyle01"/>
          <w:rFonts w:asciiTheme="majorHAnsi" w:hAnsiTheme="majorHAnsi" w:cstheme="majorHAnsi"/>
          <w:sz w:val="22"/>
          <w:szCs w:val="22"/>
        </w:rPr>
        <w:t>variazione intervenuta in relazione al possesso dei requisiti dichiarati con la domanda di iscrizione, pena l’immediata</w:t>
      </w:r>
      <w:r w:rsidR="0085394B">
        <w:rPr>
          <w:rStyle w:val="fontstyle01"/>
          <w:rFonts w:asciiTheme="majorHAnsi" w:hAnsiTheme="majorHAnsi" w:cstheme="majorHAnsi"/>
          <w:sz w:val="22"/>
          <w:szCs w:val="22"/>
        </w:rPr>
        <w:t xml:space="preserve"> </w:t>
      </w:r>
      <w:r w:rsidRPr="000234AA">
        <w:rPr>
          <w:rStyle w:val="fontstyle01"/>
          <w:rFonts w:asciiTheme="majorHAnsi" w:hAnsiTheme="majorHAnsi" w:cstheme="majorHAnsi"/>
          <w:sz w:val="22"/>
          <w:szCs w:val="22"/>
        </w:rPr>
        <w:t xml:space="preserve">cancellazione dall’Albo, ai sensi del successivo </w:t>
      </w:r>
      <w:r w:rsidRPr="00BE505C">
        <w:rPr>
          <w:rStyle w:val="fontstyle01"/>
          <w:rFonts w:asciiTheme="majorHAnsi" w:hAnsiTheme="majorHAnsi" w:cstheme="majorHAnsi"/>
          <w:sz w:val="22"/>
          <w:szCs w:val="22"/>
        </w:rPr>
        <w:t>articolo 10.</w:t>
      </w:r>
      <w:r w:rsidRPr="000234AA">
        <w:rPr>
          <w:rStyle w:val="fontstyle01"/>
          <w:rFonts w:asciiTheme="majorHAnsi" w:hAnsiTheme="majorHAnsi" w:cstheme="majorHAnsi"/>
          <w:sz w:val="22"/>
          <w:szCs w:val="22"/>
        </w:rPr>
        <w:t xml:space="preserve"> Tale comunicazione, debitamente sottoscritta, deve essere</w:t>
      </w:r>
      <w:r w:rsidR="0085394B">
        <w:rPr>
          <w:rFonts w:asciiTheme="majorHAnsi" w:hAnsiTheme="majorHAnsi" w:cstheme="majorHAnsi"/>
          <w:color w:val="000000"/>
        </w:rPr>
        <w:t xml:space="preserve"> </w:t>
      </w:r>
      <w:r w:rsidRPr="000234AA">
        <w:rPr>
          <w:rStyle w:val="fontstyle01"/>
          <w:rFonts w:asciiTheme="majorHAnsi" w:hAnsiTheme="majorHAnsi" w:cstheme="majorHAnsi"/>
          <w:sz w:val="22"/>
          <w:szCs w:val="22"/>
        </w:rPr>
        <w:t>effettuata, a mezzo posta elettronica certificata, non oltre 30 (trenta) giorni dal verificarsi delle variazioni stesse. Dette</w:t>
      </w:r>
      <w:r w:rsidR="0085394B">
        <w:rPr>
          <w:rFonts w:asciiTheme="majorHAnsi" w:hAnsiTheme="majorHAnsi" w:cstheme="majorHAnsi"/>
          <w:color w:val="000000"/>
        </w:rPr>
        <w:t xml:space="preserve"> </w:t>
      </w:r>
      <w:r w:rsidRPr="000234AA">
        <w:rPr>
          <w:rStyle w:val="fontstyle01"/>
          <w:rFonts w:asciiTheme="majorHAnsi" w:hAnsiTheme="majorHAnsi" w:cstheme="majorHAnsi"/>
          <w:sz w:val="22"/>
          <w:szCs w:val="22"/>
        </w:rPr>
        <w:t>variazioni possono comportare una modifica d’ufficio dell’iscrizione, anche in mancanza di una richiesta di parte.</w:t>
      </w:r>
    </w:p>
    <w:p w14:paraId="60248D1A" w14:textId="51CFB699" w:rsidR="00CF4832" w:rsidRPr="0085394B" w:rsidRDefault="000234AA" w:rsidP="008D187C">
      <w:pPr>
        <w:autoSpaceDE w:val="0"/>
        <w:autoSpaceDN w:val="0"/>
        <w:adjustRightInd w:val="0"/>
        <w:spacing w:after="0" w:line="240" w:lineRule="auto"/>
        <w:jc w:val="both"/>
        <w:rPr>
          <w:rFonts w:asciiTheme="majorHAnsi" w:hAnsiTheme="majorHAnsi" w:cstheme="majorHAnsi"/>
          <w:color w:val="000000"/>
        </w:rPr>
      </w:pPr>
      <w:r w:rsidRPr="000234AA">
        <w:rPr>
          <w:rStyle w:val="fontstyle01"/>
          <w:rFonts w:asciiTheme="majorHAnsi" w:hAnsiTheme="majorHAnsi" w:cstheme="majorHAnsi"/>
          <w:sz w:val="22"/>
          <w:szCs w:val="22"/>
        </w:rPr>
        <w:t xml:space="preserve">5. La Fondazione </w:t>
      </w:r>
      <w:r w:rsidR="00CF4832" w:rsidRPr="000234AA">
        <w:rPr>
          <w:rStyle w:val="fontstyle01"/>
          <w:rFonts w:asciiTheme="majorHAnsi" w:hAnsiTheme="majorHAnsi" w:cstheme="majorHAnsi"/>
          <w:sz w:val="22"/>
          <w:szCs w:val="22"/>
        </w:rPr>
        <w:t>si riserva la facoltà di effettuare controlli a campione ed in qualsiasi momento</w:t>
      </w:r>
      <w:r w:rsidR="00CF4832" w:rsidRPr="000234AA">
        <w:rPr>
          <w:rFonts w:asciiTheme="majorHAnsi" w:hAnsiTheme="majorHAnsi" w:cstheme="majorHAnsi"/>
          <w:color w:val="000000"/>
        </w:rPr>
        <w:br/>
      </w:r>
      <w:r w:rsidR="00CF4832" w:rsidRPr="000234AA">
        <w:rPr>
          <w:rStyle w:val="fontstyle01"/>
          <w:rFonts w:asciiTheme="majorHAnsi" w:hAnsiTheme="majorHAnsi" w:cstheme="majorHAnsi"/>
          <w:sz w:val="22"/>
          <w:szCs w:val="22"/>
        </w:rPr>
        <w:t>sulle dichiarazioni rese dalle imprese iscritte all’Al</w:t>
      </w:r>
      <w:r w:rsidRPr="000234AA">
        <w:rPr>
          <w:rStyle w:val="fontstyle01"/>
          <w:rFonts w:asciiTheme="majorHAnsi" w:hAnsiTheme="majorHAnsi" w:cstheme="majorHAnsi"/>
          <w:sz w:val="22"/>
          <w:szCs w:val="22"/>
        </w:rPr>
        <w:t>bo</w:t>
      </w:r>
    </w:p>
    <w:p w14:paraId="27829A15" w14:textId="585DE15B" w:rsidR="00CF4832" w:rsidRPr="002C2F34" w:rsidRDefault="00CF4832" w:rsidP="008D187C">
      <w:pPr>
        <w:autoSpaceDE w:val="0"/>
        <w:autoSpaceDN w:val="0"/>
        <w:adjustRightInd w:val="0"/>
        <w:spacing w:after="0" w:line="240" w:lineRule="auto"/>
        <w:jc w:val="both"/>
        <w:rPr>
          <w:rFonts w:asciiTheme="majorHAnsi" w:hAnsiTheme="majorHAnsi" w:cstheme="majorHAnsi"/>
          <w:b/>
          <w:bCs/>
          <w:sz w:val="20"/>
          <w:szCs w:val="20"/>
        </w:rPr>
      </w:pPr>
    </w:p>
    <w:p w14:paraId="00B7B89E" w14:textId="77777777" w:rsidR="004A6D4E" w:rsidRPr="00606503" w:rsidRDefault="00BF49EB" w:rsidP="00AE6DD8">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I soggetti indicati al precedente art.4</w:t>
      </w:r>
      <w:r w:rsidR="00EF47BE" w:rsidRPr="00606503">
        <w:rPr>
          <w:rFonts w:asciiTheme="majorHAnsi" w:hAnsiTheme="majorHAnsi" w:cstheme="majorHAnsi"/>
        </w:rPr>
        <w:t>, che intendono ottenere l’iscrizione all’Albo Fornitori, devono, pena il rigetto della domanda di ammissione, presentare</w:t>
      </w:r>
      <w:r w:rsidR="004A6D4E" w:rsidRPr="00606503">
        <w:rPr>
          <w:rFonts w:asciiTheme="majorHAnsi" w:hAnsiTheme="majorHAnsi" w:cstheme="majorHAnsi"/>
        </w:rPr>
        <w:t>:</w:t>
      </w:r>
    </w:p>
    <w:p w14:paraId="23322D0A" w14:textId="77777777" w:rsidR="004A6D4E" w:rsidRPr="00606503" w:rsidRDefault="004A6D4E" w:rsidP="004A6D4E">
      <w:pPr>
        <w:autoSpaceDE w:val="0"/>
        <w:autoSpaceDN w:val="0"/>
        <w:adjustRightInd w:val="0"/>
        <w:spacing w:after="0" w:line="240" w:lineRule="auto"/>
        <w:jc w:val="both"/>
        <w:rPr>
          <w:rFonts w:asciiTheme="majorHAnsi" w:hAnsiTheme="majorHAnsi" w:cstheme="majorHAnsi"/>
        </w:rPr>
      </w:pPr>
    </w:p>
    <w:p w14:paraId="56F68F7B" w14:textId="77777777" w:rsidR="004A6D4E" w:rsidRPr="00606503" w:rsidRDefault="004A6D4E" w:rsidP="00606503">
      <w:pPr>
        <w:pStyle w:val="Paragrafoelenco"/>
        <w:numPr>
          <w:ilvl w:val="0"/>
          <w:numId w:val="9"/>
        </w:numPr>
        <w:autoSpaceDE w:val="0"/>
        <w:autoSpaceDN w:val="0"/>
        <w:adjustRightInd w:val="0"/>
        <w:spacing w:after="0" w:line="240" w:lineRule="auto"/>
        <w:ind w:left="426"/>
        <w:jc w:val="both"/>
        <w:rPr>
          <w:rFonts w:asciiTheme="majorHAnsi" w:hAnsiTheme="majorHAnsi" w:cstheme="majorHAnsi"/>
        </w:rPr>
      </w:pPr>
      <w:r w:rsidRPr="00606503">
        <w:rPr>
          <w:rFonts w:asciiTheme="majorHAnsi" w:hAnsiTheme="majorHAnsi" w:cstheme="majorHAnsi"/>
        </w:rPr>
        <w:t>D</w:t>
      </w:r>
      <w:r w:rsidR="00EF47BE" w:rsidRPr="00606503">
        <w:rPr>
          <w:rFonts w:asciiTheme="majorHAnsi" w:hAnsiTheme="majorHAnsi" w:cstheme="majorHAnsi"/>
        </w:rPr>
        <w:t xml:space="preserve">omanda </w:t>
      </w:r>
      <w:r w:rsidRPr="00606503">
        <w:rPr>
          <w:rFonts w:asciiTheme="majorHAnsi" w:hAnsiTheme="majorHAnsi" w:cstheme="majorHAnsi"/>
        </w:rPr>
        <w:t xml:space="preserve">di iscrizione </w:t>
      </w:r>
      <w:r w:rsidR="00EF47BE" w:rsidRPr="00606503">
        <w:rPr>
          <w:rFonts w:asciiTheme="majorHAnsi" w:hAnsiTheme="majorHAnsi" w:cstheme="majorHAnsi"/>
        </w:rPr>
        <w:t>all’Albo fornitori con indicazione specifica della/e categ</w:t>
      </w:r>
      <w:r w:rsidRPr="00606503">
        <w:rPr>
          <w:rFonts w:asciiTheme="majorHAnsi" w:hAnsiTheme="majorHAnsi" w:cstheme="majorHAnsi"/>
        </w:rPr>
        <w:t xml:space="preserve">oria </w:t>
      </w:r>
      <w:r w:rsidR="00EF47BE" w:rsidRPr="00606503">
        <w:rPr>
          <w:rFonts w:asciiTheme="majorHAnsi" w:hAnsiTheme="majorHAnsi" w:cstheme="majorHAnsi"/>
        </w:rPr>
        <w:t xml:space="preserve">dei prodotti, dei servizi o dei lavori pei i quali </w:t>
      </w:r>
      <w:r w:rsidRPr="00606503">
        <w:rPr>
          <w:rFonts w:asciiTheme="majorHAnsi" w:hAnsiTheme="majorHAnsi" w:cstheme="majorHAnsi"/>
        </w:rPr>
        <w:t>si vuole concorrere</w:t>
      </w:r>
      <w:r w:rsidR="00EF47BE" w:rsidRPr="00606503">
        <w:rPr>
          <w:rFonts w:asciiTheme="majorHAnsi" w:hAnsiTheme="majorHAnsi" w:cstheme="majorHAnsi"/>
        </w:rPr>
        <w:t>, conforme al fac-simile allegato al presente Regolamento</w:t>
      </w:r>
      <w:r w:rsidRPr="00606503">
        <w:rPr>
          <w:rFonts w:asciiTheme="majorHAnsi" w:hAnsiTheme="majorHAnsi" w:cstheme="majorHAnsi"/>
        </w:rPr>
        <w:t xml:space="preserve"> (allegato B);</w:t>
      </w:r>
    </w:p>
    <w:p w14:paraId="4BEB4586" w14:textId="77777777" w:rsidR="004A6D4E" w:rsidRPr="00606503" w:rsidRDefault="004A6D4E" w:rsidP="00606503">
      <w:pPr>
        <w:pStyle w:val="Paragrafoelenco"/>
        <w:numPr>
          <w:ilvl w:val="0"/>
          <w:numId w:val="9"/>
        </w:numPr>
        <w:autoSpaceDE w:val="0"/>
        <w:autoSpaceDN w:val="0"/>
        <w:adjustRightInd w:val="0"/>
        <w:spacing w:after="0" w:line="240" w:lineRule="auto"/>
        <w:ind w:left="426"/>
        <w:jc w:val="both"/>
        <w:rPr>
          <w:rFonts w:asciiTheme="majorHAnsi" w:hAnsiTheme="majorHAnsi" w:cstheme="majorHAnsi"/>
        </w:rPr>
      </w:pPr>
      <w:r w:rsidRPr="00606503">
        <w:rPr>
          <w:rFonts w:asciiTheme="majorHAnsi" w:hAnsiTheme="majorHAnsi" w:cstheme="majorHAnsi"/>
        </w:rPr>
        <w:t>D</w:t>
      </w:r>
      <w:r w:rsidR="00EF47BE" w:rsidRPr="00606503">
        <w:rPr>
          <w:rFonts w:asciiTheme="majorHAnsi" w:hAnsiTheme="majorHAnsi" w:cstheme="majorHAnsi"/>
        </w:rPr>
        <w:t>ocumento d’identità del soggetto che sottoscrive;</w:t>
      </w:r>
    </w:p>
    <w:p w14:paraId="1BD71420" w14:textId="77777777" w:rsidR="00717A28" w:rsidRPr="00606503" w:rsidRDefault="00717A28" w:rsidP="00606503">
      <w:pPr>
        <w:pStyle w:val="Paragrafoelenco"/>
        <w:numPr>
          <w:ilvl w:val="0"/>
          <w:numId w:val="9"/>
        </w:numPr>
        <w:autoSpaceDE w:val="0"/>
        <w:autoSpaceDN w:val="0"/>
        <w:adjustRightInd w:val="0"/>
        <w:spacing w:after="0" w:line="240" w:lineRule="auto"/>
        <w:ind w:left="426"/>
        <w:jc w:val="both"/>
        <w:rPr>
          <w:rFonts w:asciiTheme="majorHAnsi" w:hAnsiTheme="majorHAnsi" w:cstheme="majorHAnsi"/>
        </w:rPr>
      </w:pPr>
      <w:r w:rsidRPr="00606503">
        <w:rPr>
          <w:rFonts w:asciiTheme="majorHAnsi" w:hAnsiTheme="majorHAnsi" w:cstheme="majorHAnsi"/>
        </w:rPr>
        <w:lastRenderedPageBreak/>
        <w:t>Dichiarazione sostitutiva informativa Antimafia</w:t>
      </w:r>
      <w:r w:rsidR="004A6D4E" w:rsidRPr="00606503">
        <w:rPr>
          <w:rFonts w:asciiTheme="majorHAnsi" w:hAnsiTheme="majorHAnsi" w:cstheme="majorHAnsi"/>
        </w:rPr>
        <w:t xml:space="preserve"> (allegato c)</w:t>
      </w:r>
      <w:r w:rsidRPr="00606503">
        <w:rPr>
          <w:rFonts w:asciiTheme="majorHAnsi" w:hAnsiTheme="majorHAnsi" w:cstheme="majorHAnsi"/>
        </w:rPr>
        <w:t>.</w:t>
      </w:r>
    </w:p>
    <w:p w14:paraId="252BDF6D" w14:textId="77777777" w:rsidR="00482329" w:rsidRPr="00606503" w:rsidRDefault="00482329" w:rsidP="00482329">
      <w:pPr>
        <w:pStyle w:val="Paragrafoelenco"/>
        <w:autoSpaceDE w:val="0"/>
        <w:autoSpaceDN w:val="0"/>
        <w:adjustRightInd w:val="0"/>
        <w:spacing w:after="0" w:line="240" w:lineRule="auto"/>
        <w:jc w:val="both"/>
        <w:rPr>
          <w:rFonts w:asciiTheme="majorHAnsi" w:hAnsiTheme="majorHAnsi" w:cstheme="majorHAnsi"/>
        </w:rPr>
      </w:pPr>
    </w:p>
    <w:p w14:paraId="1F271D3C" w14:textId="042EF375" w:rsidR="00D070A2" w:rsidRPr="00606503" w:rsidRDefault="00455A6F" w:rsidP="004A6D4E">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È</w:t>
      </w:r>
      <w:r w:rsidR="00087052" w:rsidRPr="00606503">
        <w:rPr>
          <w:rFonts w:asciiTheme="majorHAnsi" w:hAnsiTheme="majorHAnsi" w:cstheme="majorHAnsi"/>
        </w:rPr>
        <w:t xml:space="preserve"> </w:t>
      </w:r>
      <w:r w:rsidR="00D070A2" w:rsidRPr="00606503">
        <w:rPr>
          <w:rFonts w:asciiTheme="majorHAnsi" w:hAnsiTheme="majorHAnsi" w:cstheme="majorHAnsi"/>
        </w:rPr>
        <w:t>facoltà del Fornitore presentare ogni ulteriore documentazione utile ai fini della presentazione dell’impresa.</w:t>
      </w:r>
    </w:p>
    <w:p w14:paraId="2590C7C1" w14:textId="7D90B81D" w:rsidR="008D187C" w:rsidRDefault="008D187C" w:rsidP="008D187C">
      <w:pPr>
        <w:autoSpaceDE w:val="0"/>
        <w:autoSpaceDN w:val="0"/>
        <w:adjustRightInd w:val="0"/>
        <w:spacing w:after="0" w:line="240" w:lineRule="auto"/>
        <w:jc w:val="both"/>
        <w:rPr>
          <w:rFonts w:asciiTheme="majorHAnsi" w:hAnsiTheme="majorHAnsi" w:cstheme="majorHAnsi"/>
        </w:rPr>
      </w:pPr>
    </w:p>
    <w:p w14:paraId="33F42054" w14:textId="77777777" w:rsidR="00606503" w:rsidRPr="00606503" w:rsidRDefault="00606503" w:rsidP="008D187C">
      <w:pPr>
        <w:autoSpaceDE w:val="0"/>
        <w:autoSpaceDN w:val="0"/>
        <w:adjustRightInd w:val="0"/>
        <w:spacing w:after="0" w:line="240" w:lineRule="auto"/>
        <w:jc w:val="both"/>
        <w:rPr>
          <w:rFonts w:asciiTheme="majorHAnsi" w:hAnsiTheme="majorHAnsi" w:cstheme="majorHAnsi"/>
        </w:rPr>
      </w:pPr>
    </w:p>
    <w:p w14:paraId="3E4C0E68"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8 – Accertamento e validità dell’iscrizione</w:t>
      </w:r>
    </w:p>
    <w:p w14:paraId="06D176B7" w14:textId="77777777" w:rsidR="004A6D4E" w:rsidRPr="00606503" w:rsidRDefault="004A6D4E" w:rsidP="008D187C">
      <w:pPr>
        <w:autoSpaceDE w:val="0"/>
        <w:autoSpaceDN w:val="0"/>
        <w:adjustRightInd w:val="0"/>
        <w:spacing w:after="0" w:line="240" w:lineRule="auto"/>
        <w:jc w:val="both"/>
        <w:rPr>
          <w:rFonts w:asciiTheme="majorHAnsi" w:hAnsiTheme="majorHAnsi" w:cstheme="majorHAnsi"/>
          <w:b/>
          <w:bCs/>
        </w:rPr>
      </w:pPr>
    </w:p>
    <w:p w14:paraId="2CC3F02C"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A seguito di analisi dei requisiti e verifica delle dichiarazioni presentate dagli operatori economici, l</w:t>
      </w:r>
      <w:r w:rsidR="008D187C" w:rsidRPr="00606503">
        <w:rPr>
          <w:rFonts w:asciiTheme="majorHAnsi" w:hAnsiTheme="majorHAnsi" w:cstheme="majorHAnsi"/>
        </w:rPr>
        <w:t>a FONDAZIONE</w:t>
      </w:r>
      <w:r w:rsidRPr="00606503">
        <w:rPr>
          <w:rFonts w:asciiTheme="majorHAnsi" w:hAnsiTheme="majorHAnsi" w:cstheme="majorHAnsi"/>
        </w:rPr>
        <w:t xml:space="preserve"> </w:t>
      </w:r>
      <w:r w:rsidR="00087052" w:rsidRPr="00606503">
        <w:rPr>
          <w:rFonts w:asciiTheme="majorHAnsi" w:hAnsiTheme="majorHAnsi" w:cstheme="majorHAnsi"/>
        </w:rPr>
        <w:t xml:space="preserve">TEATRO FRASCHINI </w:t>
      </w:r>
      <w:r w:rsidRPr="00606503">
        <w:rPr>
          <w:rFonts w:asciiTheme="majorHAnsi" w:hAnsiTheme="majorHAnsi" w:cstheme="majorHAnsi"/>
        </w:rPr>
        <w:t xml:space="preserve">disporrà </w:t>
      </w:r>
      <w:r w:rsidR="004A6D4E" w:rsidRPr="00606503">
        <w:rPr>
          <w:rFonts w:asciiTheme="majorHAnsi" w:hAnsiTheme="majorHAnsi" w:cstheme="majorHAnsi"/>
        </w:rPr>
        <w:t>l’elenco definitivo ALBO FORNITORI.</w:t>
      </w:r>
    </w:p>
    <w:p w14:paraId="73E18978"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 xml:space="preserve">2. Qualora la documentazione presentata non risulti completa o esauriente, </w:t>
      </w:r>
      <w:r w:rsidR="008D187C" w:rsidRPr="00606503">
        <w:rPr>
          <w:rFonts w:asciiTheme="majorHAnsi" w:hAnsiTheme="majorHAnsi" w:cstheme="majorHAnsi"/>
        </w:rPr>
        <w:t>la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potrà richiedere all’operatore i chiarimenti e le integrazioni necessari, assegnando allo stesso un termine per l’integrazione.</w:t>
      </w:r>
    </w:p>
    <w:p w14:paraId="2E63B75B" w14:textId="2FB27A30" w:rsidR="00BF49EB" w:rsidRPr="00606503" w:rsidRDefault="00455A6F"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3</w:t>
      </w:r>
      <w:r w:rsidR="00BF49EB" w:rsidRPr="00606503">
        <w:rPr>
          <w:rFonts w:asciiTheme="majorHAnsi" w:hAnsiTheme="majorHAnsi" w:cstheme="majorHAnsi"/>
        </w:rPr>
        <w:t>. Qualora la documentazione non risulti conforme alle prescrizioni del presente Regolamento, l’istanza di iscrizione verrà respinta.</w:t>
      </w:r>
    </w:p>
    <w:p w14:paraId="750C4AB1"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739A4FEC"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9 – Effetti e validità dell’iscrizione</w:t>
      </w:r>
    </w:p>
    <w:p w14:paraId="01F91908" w14:textId="77777777" w:rsidR="004A6D4E" w:rsidRPr="00606503" w:rsidRDefault="004A6D4E" w:rsidP="008D187C">
      <w:pPr>
        <w:autoSpaceDE w:val="0"/>
        <w:autoSpaceDN w:val="0"/>
        <w:adjustRightInd w:val="0"/>
        <w:spacing w:after="0" w:line="240" w:lineRule="auto"/>
        <w:jc w:val="both"/>
        <w:rPr>
          <w:rFonts w:asciiTheme="majorHAnsi" w:hAnsiTheme="majorHAnsi" w:cstheme="majorHAnsi"/>
          <w:b/>
          <w:bCs/>
        </w:rPr>
      </w:pPr>
    </w:p>
    <w:p w14:paraId="4C420AF7"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L’Albo è istituito con determinazione del Direttore Generale e pubblicato sul sito web dell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008D187C" w:rsidRPr="00606503">
        <w:rPr>
          <w:rFonts w:asciiTheme="majorHAnsi" w:hAnsiTheme="majorHAnsi" w:cstheme="majorHAnsi"/>
        </w:rPr>
        <w:t>.</w:t>
      </w:r>
    </w:p>
    <w:p w14:paraId="1CAB9561"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 L’iscrizione all’Albo ha validità triennale decorrente dall’avvenuta pubblicazione sul sito web, fermo restando gli esiti della verifica annuale di cui al successivo art.12.</w:t>
      </w:r>
    </w:p>
    <w:p w14:paraId="7D8E6714"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3. Ove 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ritenga di avvalersi dell’Albo ai fini dell’espletamento delle procedure di acquisto, gli operatori iscritti all’Albo saranno invitati alla presentazione di specifiche offerte senza ulteriore forma di pubblicità.</w:t>
      </w:r>
    </w:p>
    <w:p w14:paraId="5B1556FC" w14:textId="479E2663"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4</w:t>
      </w:r>
      <w:r w:rsidR="00355686">
        <w:rPr>
          <w:rFonts w:asciiTheme="majorHAnsi" w:hAnsiTheme="majorHAnsi" w:cstheme="majorHAnsi"/>
        </w:rPr>
        <w:t>.</w:t>
      </w:r>
      <w:r w:rsidR="008D187C" w:rsidRPr="00606503">
        <w:rPr>
          <w:rFonts w:asciiTheme="majorHAnsi" w:hAnsiTheme="majorHAnsi" w:cstheme="majorHAnsi"/>
        </w:rPr>
        <w:t xml:space="preserve"> La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proceder</w:t>
      </w:r>
      <w:r w:rsidR="008D187C" w:rsidRPr="00606503">
        <w:rPr>
          <w:rFonts w:asciiTheme="majorHAnsi" w:hAnsiTheme="majorHAnsi" w:cstheme="majorHAnsi"/>
        </w:rPr>
        <w:t>à</w:t>
      </w:r>
      <w:r w:rsidRPr="00606503">
        <w:rPr>
          <w:rFonts w:asciiTheme="majorHAnsi" w:hAnsiTheme="majorHAnsi" w:cstheme="majorHAnsi"/>
        </w:rPr>
        <w:t xml:space="preserve"> all’individuazione degli operatori economici iscritti all’Albo da invitare alle procedure di </w:t>
      </w:r>
      <w:r w:rsidR="004A6D4E" w:rsidRPr="00606503">
        <w:rPr>
          <w:rFonts w:asciiTheme="majorHAnsi" w:hAnsiTheme="majorHAnsi" w:cstheme="majorHAnsi"/>
        </w:rPr>
        <w:t xml:space="preserve">affidamento in economia </w:t>
      </w:r>
      <w:r w:rsidRPr="00606503">
        <w:rPr>
          <w:rFonts w:asciiTheme="majorHAnsi" w:hAnsiTheme="majorHAnsi" w:cstheme="majorHAnsi"/>
        </w:rPr>
        <w:t>nel rispetto dei principi di trasparenza, rotazione e parità di trattamento</w:t>
      </w:r>
      <w:r w:rsidR="0027474E" w:rsidRPr="00606503">
        <w:rPr>
          <w:rFonts w:asciiTheme="majorHAnsi" w:hAnsiTheme="majorHAnsi" w:cstheme="majorHAnsi"/>
        </w:rPr>
        <w:t>.</w:t>
      </w:r>
      <w:r w:rsidR="00717A28" w:rsidRPr="00606503">
        <w:rPr>
          <w:rFonts w:asciiTheme="majorHAnsi" w:hAnsiTheme="majorHAnsi" w:cstheme="majorHAnsi"/>
        </w:rPr>
        <w:t xml:space="preserve"> </w:t>
      </w:r>
      <w:r w:rsidR="0027474E" w:rsidRPr="00355686">
        <w:rPr>
          <w:rFonts w:asciiTheme="majorHAnsi" w:hAnsiTheme="majorHAnsi" w:cstheme="majorHAnsi"/>
          <w:u w:val="single"/>
        </w:rPr>
        <w:t>A</w:t>
      </w:r>
      <w:r w:rsidR="00DB7554" w:rsidRPr="00355686">
        <w:rPr>
          <w:rFonts w:asciiTheme="majorHAnsi" w:hAnsiTheme="majorHAnsi" w:cstheme="majorHAnsi"/>
          <w:u w:val="single"/>
        </w:rPr>
        <w:t xml:space="preserve"> tali soggetti </w:t>
      </w:r>
      <w:r w:rsidR="00717A28" w:rsidRPr="00355686">
        <w:rPr>
          <w:rFonts w:asciiTheme="majorHAnsi" w:hAnsiTheme="majorHAnsi" w:cstheme="majorHAnsi"/>
          <w:u w:val="single"/>
        </w:rPr>
        <w:t>verranno richieste le condizioni di partecipazione e le prescrizioni in base alle caratteristiche ed alle specifiche tipologie delle forniture, servizi o lavori.</w:t>
      </w:r>
    </w:p>
    <w:p w14:paraId="5CB6F0F7"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5. Le condizioni di partecipazione e le prescrizioni cui gli operatori economici devono assolvere saranno specificate nelle lettere d’invito.</w:t>
      </w:r>
    </w:p>
    <w:p w14:paraId="71471163"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rPr>
      </w:pPr>
    </w:p>
    <w:p w14:paraId="4E73051D"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10 – Riduzione, sospensione ed annullamento dell’iscrizione</w:t>
      </w:r>
    </w:p>
    <w:p w14:paraId="2D981702"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3EB769AA"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in base agli elementi acquisiti nel corso della verifica </w:t>
      </w:r>
      <w:r w:rsidR="00717A28" w:rsidRPr="00606503">
        <w:rPr>
          <w:rFonts w:asciiTheme="majorHAnsi" w:hAnsiTheme="majorHAnsi" w:cstheme="majorHAnsi"/>
        </w:rPr>
        <w:t>delle condizioni di partecipazione e delle prescrizioni</w:t>
      </w:r>
      <w:r w:rsidRPr="00606503">
        <w:rPr>
          <w:rFonts w:asciiTheme="majorHAnsi" w:hAnsiTheme="majorHAnsi" w:cstheme="majorHAnsi"/>
        </w:rPr>
        <w:t xml:space="preserve"> </w:t>
      </w:r>
      <w:r w:rsidR="00717A28" w:rsidRPr="00606503">
        <w:rPr>
          <w:rFonts w:asciiTheme="majorHAnsi" w:hAnsiTheme="majorHAnsi" w:cstheme="majorHAnsi"/>
        </w:rPr>
        <w:t>o</w:t>
      </w:r>
      <w:r w:rsidRPr="00606503">
        <w:rPr>
          <w:rFonts w:asciiTheme="majorHAnsi" w:hAnsiTheme="majorHAnsi" w:cstheme="majorHAnsi"/>
        </w:rPr>
        <w:t xml:space="preserve"> in riscontro dell’assenza degli stessi, può procedere a sospensione dell’efficacia dell’iscrizione, a riduzione ovvero ad annullamento della stessa, con procedimento svolto in contraddittorio con l’operatore economico interessato.</w:t>
      </w:r>
    </w:p>
    <w:p w14:paraId="138445A8" w14:textId="7EAFE066" w:rsidR="00455A6F"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 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potrà altresì escludere dall’Albo gli operatori economici che eseguano le prestazioni contrattuali con grave negligenza o malafede ovvero in caso di grave errore nell’esercizio dell’attività professionale.</w:t>
      </w:r>
    </w:p>
    <w:p w14:paraId="0E663D73" w14:textId="77777777" w:rsidR="00455A6F" w:rsidRPr="00606503" w:rsidRDefault="00455A6F" w:rsidP="008D187C">
      <w:pPr>
        <w:autoSpaceDE w:val="0"/>
        <w:autoSpaceDN w:val="0"/>
        <w:adjustRightInd w:val="0"/>
        <w:spacing w:after="0" w:line="240" w:lineRule="auto"/>
        <w:jc w:val="both"/>
        <w:rPr>
          <w:rFonts w:asciiTheme="majorHAnsi" w:hAnsiTheme="majorHAnsi" w:cstheme="majorHAnsi"/>
          <w:b/>
          <w:bCs/>
        </w:rPr>
      </w:pPr>
    </w:p>
    <w:p w14:paraId="67671ABF" w14:textId="547101FE"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Art.11 – Segnalazione delle variazioni</w:t>
      </w:r>
    </w:p>
    <w:p w14:paraId="797A0E5D" w14:textId="77777777" w:rsidR="0097663B" w:rsidRPr="00606503" w:rsidRDefault="0097663B" w:rsidP="008D187C">
      <w:pPr>
        <w:autoSpaceDE w:val="0"/>
        <w:autoSpaceDN w:val="0"/>
        <w:adjustRightInd w:val="0"/>
        <w:spacing w:after="0" w:line="240" w:lineRule="auto"/>
        <w:jc w:val="both"/>
        <w:rPr>
          <w:rFonts w:asciiTheme="majorHAnsi" w:hAnsiTheme="majorHAnsi" w:cstheme="majorHAnsi"/>
          <w:b/>
          <w:bCs/>
        </w:rPr>
      </w:pPr>
    </w:p>
    <w:p w14:paraId="5A860516"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Gli operatori economici iscritti all’Albo devono comunicare 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tutte le variazioni in ordine ai requisiti di cui al precedente art.7 che siano influenti ai fini dell’iscrizioni all’Albo stesso.</w:t>
      </w:r>
    </w:p>
    <w:p w14:paraId="627E0E35"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lastRenderedPageBreak/>
        <w:t>2. Tale comunicazione deve essere effettuata, a mezzo raccomandata, ovvero posta elettronica certificata, non oltre quindici giorni dal verificarsi delle variazioni stesse. Dette variazioni comporteranno il conseguente aggiornamento dell’Albo.</w:t>
      </w:r>
    </w:p>
    <w:p w14:paraId="61B2A8FF" w14:textId="6629481F" w:rsidR="008D187C"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3. L’omessa o tardiva segnalazione delle variazioni dà luogo al provvedimento di sospensione di cui al precedente art.10.</w:t>
      </w:r>
    </w:p>
    <w:p w14:paraId="58C0ABF8" w14:textId="77777777" w:rsidR="00355686" w:rsidRPr="00606503" w:rsidRDefault="00355686" w:rsidP="008D187C">
      <w:pPr>
        <w:autoSpaceDE w:val="0"/>
        <w:autoSpaceDN w:val="0"/>
        <w:adjustRightInd w:val="0"/>
        <w:spacing w:after="0" w:line="240" w:lineRule="auto"/>
        <w:jc w:val="both"/>
        <w:rPr>
          <w:rFonts w:asciiTheme="majorHAnsi" w:hAnsiTheme="majorHAnsi" w:cstheme="majorHAnsi"/>
        </w:rPr>
      </w:pPr>
    </w:p>
    <w:p w14:paraId="1E0A3507"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Art.12 – Mantenimento dell’iscrizione</w:t>
      </w:r>
    </w:p>
    <w:p w14:paraId="08A100B9"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23A56F02" w14:textId="5F538041"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Ai fini del mantenimento dell’iscrizione all’Albo, gli operatori economici interessati devono dichiarare per ogni anno successivo a quello dell’iscrizione all’Albo</w:t>
      </w:r>
      <w:r w:rsidR="00EC064A">
        <w:rPr>
          <w:rFonts w:asciiTheme="majorHAnsi" w:hAnsiTheme="majorHAnsi" w:cstheme="majorHAnsi"/>
        </w:rPr>
        <w:t>,</w:t>
      </w:r>
      <w:r w:rsidRPr="00606503">
        <w:rPr>
          <w:rFonts w:asciiTheme="majorHAnsi" w:hAnsiTheme="majorHAnsi" w:cstheme="majorHAnsi"/>
        </w:rPr>
        <w:t xml:space="preserve"> o del suo rinnovo, il perdurare del possesso dei requisiti di cui al precedente art.7, secondo le modalità definite dall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w:t>
      </w:r>
    </w:p>
    <w:p w14:paraId="1CA0633D" w14:textId="77777777" w:rsidR="008D187C"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 Il mancato invio della dichiarazione comporta l’automatica cancellazione dall’Albo. In ogni caso, verrà disposta la cancellazione se la dichiarazione non sarà pervenuta all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entro il termine indicato</w:t>
      </w:r>
      <w:r w:rsidR="008D187C" w:rsidRPr="00606503">
        <w:rPr>
          <w:rFonts w:asciiTheme="majorHAnsi" w:hAnsiTheme="majorHAnsi" w:cstheme="majorHAnsi"/>
        </w:rPr>
        <w:t>.</w:t>
      </w:r>
    </w:p>
    <w:p w14:paraId="500BE7E3"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p>
    <w:p w14:paraId="73CBC94D"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Art.13 – Forme di pubblicità</w:t>
      </w:r>
    </w:p>
    <w:p w14:paraId="6BF68701" w14:textId="77777777" w:rsidR="008D187C" w:rsidRPr="00606503" w:rsidRDefault="008D187C" w:rsidP="008D187C">
      <w:pPr>
        <w:autoSpaceDE w:val="0"/>
        <w:autoSpaceDN w:val="0"/>
        <w:adjustRightInd w:val="0"/>
        <w:spacing w:after="0" w:line="240" w:lineRule="auto"/>
        <w:jc w:val="both"/>
        <w:rPr>
          <w:rFonts w:asciiTheme="majorHAnsi" w:hAnsiTheme="majorHAnsi" w:cstheme="majorHAnsi"/>
          <w:b/>
          <w:bCs/>
        </w:rPr>
      </w:pPr>
    </w:p>
    <w:p w14:paraId="6BA63143"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 L’esistenza della procedura di iscrizione nell’Albo dell</w:t>
      </w:r>
      <w:r w:rsidR="008D187C"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è resa nota mediante apposito avviso sul sito web.</w:t>
      </w:r>
    </w:p>
    <w:p w14:paraId="61BCD9F0"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 All’atto della scadenza del triennio, si procederà alla pubblicazione di un nuovo avviso per la formazione di un nuovo Albo, secondo le modalità previste dal presente Regolamento.</w:t>
      </w:r>
    </w:p>
    <w:p w14:paraId="2501BD1B" w14:textId="77777777" w:rsidR="00DC0CBD" w:rsidRPr="00606503" w:rsidRDefault="00DC0CBD" w:rsidP="008D187C">
      <w:pPr>
        <w:autoSpaceDE w:val="0"/>
        <w:autoSpaceDN w:val="0"/>
        <w:adjustRightInd w:val="0"/>
        <w:spacing w:after="0" w:line="240" w:lineRule="auto"/>
        <w:jc w:val="both"/>
        <w:rPr>
          <w:rFonts w:asciiTheme="majorHAnsi" w:hAnsiTheme="majorHAnsi" w:cstheme="majorHAnsi"/>
        </w:rPr>
      </w:pPr>
    </w:p>
    <w:p w14:paraId="4EC08462"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Art.14 – Modalità di affidamento</w:t>
      </w:r>
    </w:p>
    <w:p w14:paraId="4AA379B2" w14:textId="77777777" w:rsidR="00DC0CBD" w:rsidRPr="00606503" w:rsidRDefault="00DC0CBD" w:rsidP="008D187C">
      <w:pPr>
        <w:autoSpaceDE w:val="0"/>
        <w:autoSpaceDN w:val="0"/>
        <w:adjustRightInd w:val="0"/>
        <w:spacing w:after="0" w:line="240" w:lineRule="auto"/>
        <w:jc w:val="both"/>
        <w:rPr>
          <w:rFonts w:asciiTheme="majorHAnsi" w:hAnsiTheme="majorHAnsi" w:cstheme="majorHAnsi"/>
          <w:b/>
          <w:bCs/>
        </w:rPr>
      </w:pPr>
    </w:p>
    <w:p w14:paraId="7C80702F"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 xml:space="preserve">1. L’affidamento dei servizi e delle forniture potrà avvenire secondo le modalità e nel rispetto dei limiti previsti dall’art.36, comma 2, </w:t>
      </w:r>
      <w:proofErr w:type="spellStart"/>
      <w:proofErr w:type="gramStart"/>
      <w:r w:rsidRPr="00606503">
        <w:rPr>
          <w:rFonts w:asciiTheme="majorHAnsi" w:hAnsiTheme="majorHAnsi" w:cstheme="majorHAnsi"/>
        </w:rPr>
        <w:t>lett.a</w:t>
      </w:r>
      <w:proofErr w:type="spellEnd"/>
      <w:proofErr w:type="gramEnd"/>
      <w:r w:rsidRPr="00606503">
        <w:rPr>
          <w:rFonts w:asciiTheme="majorHAnsi" w:hAnsiTheme="majorHAnsi" w:cstheme="majorHAnsi"/>
        </w:rPr>
        <w:t xml:space="preserve">), b) e c) del </w:t>
      </w:r>
      <w:proofErr w:type="spellStart"/>
      <w:r w:rsidRPr="00606503">
        <w:rPr>
          <w:rFonts w:asciiTheme="majorHAnsi" w:hAnsiTheme="majorHAnsi" w:cstheme="majorHAnsi"/>
        </w:rPr>
        <w:t>D.Lgs.</w:t>
      </w:r>
      <w:proofErr w:type="spellEnd"/>
      <w:r w:rsidRPr="00606503">
        <w:rPr>
          <w:rFonts w:asciiTheme="majorHAnsi" w:hAnsiTheme="majorHAnsi" w:cstheme="majorHAnsi"/>
        </w:rPr>
        <w:t xml:space="preserve"> n.50/2016, e precisamente:</w:t>
      </w:r>
    </w:p>
    <w:p w14:paraId="665CC910"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a) Per affidamenti di importo inferiore a 40.000,00</w:t>
      </w:r>
      <w:r w:rsidR="0097663B" w:rsidRPr="00606503">
        <w:rPr>
          <w:rFonts w:asciiTheme="majorHAnsi" w:hAnsiTheme="majorHAnsi" w:cstheme="majorHAnsi"/>
        </w:rPr>
        <w:t xml:space="preserve"> </w:t>
      </w:r>
      <w:r w:rsidRPr="00606503">
        <w:rPr>
          <w:rFonts w:asciiTheme="majorHAnsi" w:hAnsiTheme="majorHAnsi" w:cstheme="majorHAnsi"/>
        </w:rPr>
        <w:t>Euro, mediante affidamento diretto;</w:t>
      </w:r>
    </w:p>
    <w:p w14:paraId="109A4CBF"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b) Per affidamenti di importo pari o superiore a 40.000,00</w:t>
      </w:r>
      <w:r w:rsidR="0097663B" w:rsidRPr="00606503">
        <w:rPr>
          <w:rFonts w:asciiTheme="majorHAnsi" w:hAnsiTheme="majorHAnsi" w:cstheme="majorHAnsi"/>
        </w:rPr>
        <w:t xml:space="preserve"> Euro, </w:t>
      </w:r>
      <w:r w:rsidRPr="00606503">
        <w:rPr>
          <w:rFonts w:asciiTheme="majorHAnsi" w:hAnsiTheme="majorHAnsi" w:cstheme="majorHAnsi"/>
        </w:rPr>
        <w:t>inferiore alla soglia comunitaria mediante procedura negoziata previa consultazione, ove esistenti, di almeno 5 operatori economici, nel rispetto di un criterio di rotazione degli inviti</w:t>
      </w:r>
    </w:p>
    <w:p w14:paraId="0A7EFE60" w14:textId="77777777" w:rsidR="00DC0CBD" w:rsidRPr="00606503" w:rsidRDefault="00DC0CBD" w:rsidP="008D187C">
      <w:pPr>
        <w:autoSpaceDE w:val="0"/>
        <w:autoSpaceDN w:val="0"/>
        <w:adjustRightInd w:val="0"/>
        <w:spacing w:after="0" w:line="240" w:lineRule="auto"/>
        <w:jc w:val="both"/>
        <w:rPr>
          <w:rFonts w:asciiTheme="majorHAnsi" w:hAnsiTheme="majorHAnsi" w:cstheme="majorHAnsi"/>
          <w:b/>
          <w:bCs/>
        </w:rPr>
      </w:pPr>
    </w:p>
    <w:p w14:paraId="44F16B30"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Art.15 – Discrezionalità dell</w:t>
      </w:r>
      <w:r w:rsidR="00DC0CBD" w:rsidRPr="00606503">
        <w:rPr>
          <w:rFonts w:asciiTheme="majorHAnsi" w:hAnsiTheme="majorHAnsi" w:cstheme="majorHAnsi"/>
          <w:b/>
          <w:bCs/>
        </w:rPr>
        <w:t>a FONDAZIONE</w:t>
      </w:r>
    </w:p>
    <w:p w14:paraId="7CA9E0C2" w14:textId="77777777" w:rsidR="00DC0CBD" w:rsidRPr="00606503" w:rsidRDefault="00DC0CBD" w:rsidP="008D187C">
      <w:pPr>
        <w:autoSpaceDE w:val="0"/>
        <w:autoSpaceDN w:val="0"/>
        <w:adjustRightInd w:val="0"/>
        <w:spacing w:after="0" w:line="240" w:lineRule="auto"/>
        <w:jc w:val="both"/>
        <w:rPr>
          <w:rFonts w:asciiTheme="majorHAnsi" w:hAnsiTheme="majorHAnsi" w:cstheme="majorHAnsi"/>
          <w:b/>
          <w:bCs/>
        </w:rPr>
      </w:pPr>
    </w:p>
    <w:p w14:paraId="1C2067E4" w14:textId="5B8498C6"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1.</w:t>
      </w:r>
      <w:r w:rsidR="00D52D4F" w:rsidRPr="00606503">
        <w:rPr>
          <w:rFonts w:asciiTheme="majorHAnsi" w:hAnsiTheme="majorHAnsi" w:cstheme="majorHAnsi"/>
        </w:rPr>
        <w:t xml:space="preserve"> </w:t>
      </w:r>
      <w:r w:rsidR="00455A6F" w:rsidRPr="00606503">
        <w:rPr>
          <w:rFonts w:asciiTheme="majorHAnsi" w:hAnsiTheme="majorHAnsi" w:cstheme="majorHAnsi"/>
        </w:rPr>
        <w:t>È</w:t>
      </w:r>
      <w:r w:rsidRPr="00606503">
        <w:rPr>
          <w:rFonts w:asciiTheme="majorHAnsi" w:hAnsiTheme="majorHAnsi" w:cstheme="majorHAnsi"/>
        </w:rPr>
        <w:t xml:space="preserve"> inteso che l’iscrizione all’Albo degli operatori economici interessati non dà luogo ad alcun impegno da parte dell</w:t>
      </w:r>
      <w:r w:rsidR="00DC0CBD"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a dar corso ad acquisizioni nelle categorie per le quali è richiesta l’iscrizione.</w:t>
      </w:r>
    </w:p>
    <w:p w14:paraId="223E6195" w14:textId="34CA6FC0"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w:t>
      </w:r>
      <w:r w:rsidR="00455A6F" w:rsidRPr="00606503">
        <w:rPr>
          <w:rFonts w:asciiTheme="majorHAnsi" w:hAnsiTheme="majorHAnsi" w:cstheme="majorHAnsi"/>
        </w:rPr>
        <w:t>.</w:t>
      </w:r>
      <w:r w:rsidRPr="00606503">
        <w:rPr>
          <w:rFonts w:asciiTheme="majorHAnsi" w:hAnsiTheme="majorHAnsi" w:cstheme="majorHAnsi"/>
          <w:b/>
          <w:bCs/>
        </w:rPr>
        <w:t xml:space="preserve"> </w:t>
      </w:r>
      <w:r w:rsidRPr="00606503">
        <w:rPr>
          <w:rFonts w:asciiTheme="majorHAnsi" w:hAnsiTheme="majorHAnsi" w:cstheme="majorHAnsi"/>
        </w:rPr>
        <w:t>L</w:t>
      </w:r>
      <w:r w:rsidR="0097663B"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in base alle pro</w:t>
      </w:r>
      <w:r w:rsidR="00D52D4F" w:rsidRPr="00606503">
        <w:rPr>
          <w:rFonts w:asciiTheme="majorHAnsi" w:hAnsiTheme="majorHAnsi" w:cstheme="majorHAnsi"/>
        </w:rPr>
        <w:t>prie</w:t>
      </w:r>
      <w:r w:rsidRPr="00606503">
        <w:rPr>
          <w:rFonts w:asciiTheme="majorHAnsi" w:hAnsiTheme="majorHAnsi" w:cstheme="majorHAnsi"/>
        </w:rPr>
        <w:t xml:space="preserve"> esigenze ed alla disponibilità finanziaria, senza che venga garantito un minimo di inviti e/o ordinativi agli operatori economici iscritti all’Albo potrà decidere, a suo insindacabile giudizio, di avviare procedure di acquisizione, determinandone liberamente le condizioni, senza che per tale ragione l’iscritto all’Albo possa formulare eccezioni oppure contestare il mancato ricorso alla categoria dell’Albo alla quale è iscritto.</w:t>
      </w:r>
    </w:p>
    <w:p w14:paraId="4E325D1B"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3. Resta altresì ferma la facoltà dell</w:t>
      </w:r>
      <w:r w:rsidR="00DC0CBD"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xml:space="preserve"> di non ricorrere agli operatori iscritti all’Albo, ovvero di ricorrervi parzialmente, nei sotto indicati casi:</w:t>
      </w:r>
    </w:p>
    <w:p w14:paraId="7D2AB5B0"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 qualora si tratti di forniture o servizi che, per la loro peculiarità tecnica o qualitativa o per il grado di specializzazione e/o organizzazione richiesta, non rendano possibile l’utilizzazione dell’Albo;</w:t>
      </w:r>
    </w:p>
    <w:p w14:paraId="6A891BD1"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lastRenderedPageBreak/>
        <w:t>• qualora l</w:t>
      </w:r>
      <w:r w:rsidR="00DC0CBD" w:rsidRPr="00606503">
        <w:rPr>
          <w:rFonts w:asciiTheme="majorHAnsi" w:hAnsiTheme="majorHAnsi" w:cstheme="majorHAnsi"/>
        </w:rPr>
        <w:t>a FONDAZIONE</w:t>
      </w:r>
      <w:r w:rsidR="00087052" w:rsidRPr="00606503">
        <w:rPr>
          <w:rFonts w:asciiTheme="majorHAnsi" w:hAnsiTheme="majorHAnsi" w:cstheme="majorHAnsi"/>
        </w:rPr>
        <w:t xml:space="preserve"> TEATRO FRASCHINI</w:t>
      </w:r>
      <w:r w:rsidRPr="00606503">
        <w:rPr>
          <w:rFonts w:asciiTheme="majorHAnsi" w:hAnsiTheme="majorHAnsi" w:cstheme="majorHAnsi"/>
        </w:rPr>
        <w:t>, sulla base delle proprie conoscenze di mercato, ritenga utile ampliare la concorrenzialità rispetto agli operatori iscritti, invitando o interpellando anche altri operatori ritenuti idonei.</w:t>
      </w:r>
    </w:p>
    <w:p w14:paraId="28FD1CEF" w14:textId="0716A9FA" w:rsidR="00DC0CBD" w:rsidRDefault="00DC0CBD" w:rsidP="008D187C">
      <w:pPr>
        <w:autoSpaceDE w:val="0"/>
        <w:autoSpaceDN w:val="0"/>
        <w:adjustRightInd w:val="0"/>
        <w:spacing w:after="0" w:line="240" w:lineRule="auto"/>
        <w:jc w:val="both"/>
        <w:rPr>
          <w:rFonts w:asciiTheme="majorHAnsi" w:hAnsiTheme="majorHAnsi" w:cstheme="majorHAnsi"/>
        </w:rPr>
      </w:pPr>
    </w:p>
    <w:p w14:paraId="0B8386C2" w14:textId="77777777" w:rsidR="008A7461" w:rsidRPr="00606503" w:rsidRDefault="008A7461" w:rsidP="008D187C">
      <w:pPr>
        <w:autoSpaceDE w:val="0"/>
        <w:autoSpaceDN w:val="0"/>
        <w:adjustRightInd w:val="0"/>
        <w:spacing w:after="0" w:line="240" w:lineRule="auto"/>
        <w:jc w:val="both"/>
        <w:rPr>
          <w:rFonts w:asciiTheme="majorHAnsi" w:hAnsiTheme="majorHAnsi" w:cstheme="majorHAnsi"/>
        </w:rPr>
      </w:pPr>
    </w:p>
    <w:p w14:paraId="55843AE2" w14:textId="77777777" w:rsidR="00606503" w:rsidRDefault="00606503" w:rsidP="008D187C">
      <w:pPr>
        <w:autoSpaceDE w:val="0"/>
        <w:autoSpaceDN w:val="0"/>
        <w:adjustRightInd w:val="0"/>
        <w:spacing w:after="0" w:line="240" w:lineRule="auto"/>
        <w:jc w:val="both"/>
        <w:rPr>
          <w:rFonts w:asciiTheme="majorHAnsi" w:hAnsiTheme="majorHAnsi" w:cstheme="majorHAnsi"/>
          <w:b/>
          <w:bCs/>
        </w:rPr>
      </w:pPr>
    </w:p>
    <w:p w14:paraId="7832A377" w14:textId="77777777" w:rsidR="00606503" w:rsidRDefault="00606503" w:rsidP="008D187C">
      <w:pPr>
        <w:autoSpaceDE w:val="0"/>
        <w:autoSpaceDN w:val="0"/>
        <w:adjustRightInd w:val="0"/>
        <w:spacing w:after="0" w:line="240" w:lineRule="auto"/>
        <w:jc w:val="both"/>
        <w:rPr>
          <w:rFonts w:asciiTheme="majorHAnsi" w:hAnsiTheme="majorHAnsi" w:cstheme="majorHAnsi"/>
          <w:b/>
          <w:bCs/>
        </w:rPr>
      </w:pPr>
    </w:p>
    <w:p w14:paraId="114BC7E8" w14:textId="4CD3E630"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Art.16 – Trattamento dati personali</w:t>
      </w:r>
    </w:p>
    <w:p w14:paraId="2340C2E9" w14:textId="77777777" w:rsidR="00DC0CBD" w:rsidRPr="00606503" w:rsidRDefault="00DC0CBD" w:rsidP="008D187C">
      <w:pPr>
        <w:autoSpaceDE w:val="0"/>
        <w:autoSpaceDN w:val="0"/>
        <w:adjustRightInd w:val="0"/>
        <w:spacing w:after="0" w:line="240" w:lineRule="auto"/>
        <w:jc w:val="both"/>
        <w:rPr>
          <w:rFonts w:asciiTheme="majorHAnsi" w:hAnsiTheme="majorHAnsi" w:cstheme="majorHAnsi"/>
          <w:b/>
          <w:bCs/>
        </w:rPr>
      </w:pPr>
    </w:p>
    <w:p w14:paraId="06821DE5"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 xml:space="preserve">1. In ottemperanza a quanto disposto dall’art.13 del </w:t>
      </w:r>
      <w:proofErr w:type="spellStart"/>
      <w:proofErr w:type="gramStart"/>
      <w:r w:rsidRPr="00606503">
        <w:rPr>
          <w:rFonts w:asciiTheme="majorHAnsi" w:hAnsiTheme="majorHAnsi" w:cstheme="majorHAnsi"/>
        </w:rPr>
        <w:t>D.Lgs</w:t>
      </w:r>
      <w:proofErr w:type="gramEnd"/>
      <w:r w:rsidRPr="00606503">
        <w:rPr>
          <w:rFonts w:asciiTheme="majorHAnsi" w:hAnsiTheme="majorHAnsi" w:cstheme="majorHAnsi"/>
        </w:rPr>
        <w:t>.</w:t>
      </w:r>
      <w:proofErr w:type="spellEnd"/>
      <w:r w:rsidRPr="00606503">
        <w:rPr>
          <w:rFonts w:asciiTheme="majorHAnsi" w:hAnsiTheme="majorHAnsi" w:cstheme="majorHAnsi"/>
        </w:rPr>
        <w:t xml:space="preserve"> n.196/2003 e </w:t>
      </w:r>
      <w:proofErr w:type="spellStart"/>
      <w:r w:rsidRPr="00606503">
        <w:rPr>
          <w:rFonts w:asciiTheme="majorHAnsi" w:hAnsiTheme="majorHAnsi" w:cstheme="majorHAnsi"/>
        </w:rPr>
        <w:t>s.m.i.</w:t>
      </w:r>
      <w:proofErr w:type="spellEnd"/>
      <w:r w:rsidRPr="00606503">
        <w:rPr>
          <w:rFonts w:asciiTheme="majorHAnsi" w:hAnsiTheme="majorHAnsi" w:cstheme="majorHAnsi"/>
        </w:rPr>
        <w:t xml:space="preserve">, </w:t>
      </w:r>
      <w:r w:rsidR="0097663B" w:rsidRPr="00606503">
        <w:rPr>
          <w:rFonts w:asciiTheme="majorHAnsi" w:hAnsiTheme="majorHAnsi" w:cstheme="majorHAnsi"/>
        </w:rPr>
        <w:t>la FONDAZIONE</w:t>
      </w:r>
      <w:r w:rsidR="00087052" w:rsidRPr="00606503">
        <w:rPr>
          <w:rFonts w:asciiTheme="majorHAnsi" w:hAnsiTheme="majorHAnsi" w:cstheme="majorHAnsi"/>
        </w:rPr>
        <w:t xml:space="preserve"> TEATRO FRASCHINI</w:t>
      </w:r>
      <w:r w:rsidR="0097663B" w:rsidRPr="00606503">
        <w:rPr>
          <w:rFonts w:asciiTheme="majorHAnsi" w:hAnsiTheme="majorHAnsi" w:cstheme="majorHAnsi"/>
        </w:rPr>
        <w:t xml:space="preserve"> </w:t>
      </w:r>
      <w:r w:rsidRPr="00606503">
        <w:rPr>
          <w:rFonts w:asciiTheme="majorHAnsi" w:hAnsiTheme="majorHAnsi" w:cstheme="majorHAnsi"/>
        </w:rPr>
        <w:t>gestirà l’archivio di dati personali dei soggetti che si candideranno per l’iscrizione all’Albo.</w:t>
      </w:r>
    </w:p>
    <w:p w14:paraId="48C184FA" w14:textId="3085702D"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2.</w:t>
      </w:r>
      <w:r w:rsidR="00455A6F" w:rsidRPr="00606503">
        <w:rPr>
          <w:rFonts w:asciiTheme="majorHAnsi" w:hAnsiTheme="majorHAnsi" w:cstheme="majorHAnsi"/>
        </w:rPr>
        <w:t xml:space="preserve"> </w:t>
      </w:r>
      <w:r w:rsidRPr="00606503">
        <w:rPr>
          <w:rFonts w:asciiTheme="majorHAnsi" w:hAnsiTheme="majorHAnsi" w:cstheme="majorHAnsi"/>
        </w:rPr>
        <w:t>I dati personali saranno trattati nel rispetto delle norme vigenti con l’adozione delle misure di protezione necessarie ed adeguate per garantire la sicurezza e la riservatezza delle informazioni.</w:t>
      </w:r>
    </w:p>
    <w:p w14:paraId="431739CB" w14:textId="7B03FA5C"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3.</w:t>
      </w:r>
      <w:r w:rsidR="00455A6F" w:rsidRPr="00606503">
        <w:rPr>
          <w:rFonts w:asciiTheme="majorHAnsi" w:hAnsiTheme="majorHAnsi" w:cstheme="majorHAnsi"/>
        </w:rPr>
        <w:t xml:space="preserve"> </w:t>
      </w:r>
      <w:r w:rsidRPr="00606503">
        <w:rPr>
          <w:rFonts w:asciiTheme="majorHAnsi" w:hAnsiTheme="majorHAnsi" w:cstheme="majorHAnsi"/>
        </w:rPr>
        <w:t>Il trattamento dei dati potrà comprendere le seguenti operazioni: raccolta, registrazione, organizzazione, conservazione, elaborazione, selezione, estrazione, raffronto, comunicazione, cancellazione.</w:t>
      </w:r>
    </w:p>
    <w:p w14:paraId="6D110BD1"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4. Dette operazioni saranno effettuate nel rispetto delle norme vigenti, con logiche strettamente correlate alle finalità sopra indicate e con l’adozione delle misure di protezione necessarie ed adeguate a garantire la sicurezza e la riservatezza dei dati trattati.</w:t>
      </w:r>
    </w:p>
    <w:p w14:paraId="41FF406B"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5. L’iscrizione richiede sia fornito il consenso al trattamento dei dati personali.</w:t>
      </w:r>
    </w:p>
    <w:p w14:paraId="78572D7F" w14:textId="77777777" w:rsidR="0095421B" w:rsidRPr="00606503" w:rsidRDefault="0095421B" w:rsidP="008D187C">
      <w:pPr>
        <w:autoSpaceDE w:val="0"/>
        <w:autoSpaceDN w:val="0"/>
        <w:adjustRightInd w:val="0"/>
        <w:spacing w:after="0" w:line="240" w:lineRule="auto"/>
        <w:jc w:val="both"/>
        <w:rPr>
          <w:rFonts w:asciiTheme="majorHAnsi" w:hAnsiTheme="majorHAnsi" w:cstheme="majorHAnsi"/>
        </w:rPr>
      </w:pPr>
    </w:p>
    <w:p w14:paraId="43795F2B" w14:textId="77777777"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Art. 17 – Rinvio</w:t>
      </w:r>
    </w:p>
    <w:p w14:paraId="2244BC2E" w14:textId="77777777" w:rsidR="0095421B" w:rsidRPr="00606503" w:rsidRDefault="0095421B" w:rsidP="008D187C">
      <w:pPr>
        <w:autoSpaceDE w:val="0"/>
        <w:autoSpaceDN w:val="0"/>
        <w:adjustRightInd w:val="0"/>
        <w:spacing w:after="0" w:line="240" w:lineRule="auto"/>
        <w:jc w:val="both"/>
        <w:rPr>
          <w:rFonts w:asciiTheme="majorHAnsi" w:hAnsiTheme="majorHAnsi" w:cstheme="majorHAnsi"/>
          <w:b/>
          <w:bCs/>
        </w:rPr>
      </w:pPr>
    </w:p>
    <w:p w14:paraId="41F3F618" w14:textId="477A8349" w:rsidR="00BF49EB" w:rsidRPr="00606503" w:rsidRDefault="00BF49EB" w:rsidP="00455A6F">
      <w:pPr>
        <w:autoSpaceDE w:val="0"/>
        <w:autoSpaceDN w:val="0"/>
        <w:adjustRightInd w:val="0"/>
        <w:spacing w:after="0" w:line="240" w:lineRule="auto"/>
        <w:jc w:val="both"/>
        <w:rPr>
          <w:rFonts w:asciiTheme="majorHAnsi" w:hAnsiTheme="majorHAnsi" w:cstheme="majorHAnsi"/>
        </w:rPr>
      </w:pPr>
      <w:r w:rsidRPr="00606503">
        <w:rPr>
          <w:rFonts w:asciiTheme="majorHAnsi" w:hAnsiTheme="majorHAnsi" w:cstheme="majorHAnsi"/>
        </w:rPr>
        <w:t>Per tutto quanto non previsto dal presente regolamento trovano applicazione le vigenti disposizioni di legge in materia.</w:t>
      </w:r>
    </w:p>
    <w:p w14:paraId="4734D833" w14:textId="420B50CD" w:rsidR="009329BF" w:rsidRPr="00606503" w:rsidRDefault="009329BF" w:rsidP="009329BF">
      <w:pPr>
        <w:autoSpaceDE w:val="0"/>
        <w:autoSpaceDN w:val="0"/>
        <w:adjustRightInd w:val="0"/>
        <w:spacing w:after="0" w:line="240" w:lineRule="auto"/>
        <w:jc w:val="both"/>
        <w:rPr>
          <w:rFonts w:asciiTheme="majorHAnsi" w:hAnsiTheme="majorHAnsi" w:cstheme="majorHAnsi"/>
        </w:rPr>
      </w:pPr>
    </w:p>
    <w:p w14:paraId="472794AD" w14:textId="7EF22B6A" w:rsidR="00455A6F" w:rsidRDefault="00455A6F" w:rsidP="009329BF">
      <w:pPr>
        <w:autoSpaceDE w:val="0"/>
        <w:autoSpaceDN w:val="0"/>
        <w:adjustRightInd w:val="0"/>
        <w:spacing w:after="0" w:line="240" w:lineRule="auto"/>
        <w:jc w:val="both"/>
        <w:rPr>
          <w:rFonts w:asciiTheme="majorHAnsi" w:hAnsiTheme="majorHAnsi" w:cstheme="majorHAnsi"/>
        </w:rPr>
      </w:pPr>
    </w:p>
    <w:p w14:paraId="2B7873ED" w14:textId="47040CA9" w:rsidR="00606503" w:rsidRDefault="00606503" w:rsidP="009329BF">
      <w:pPr>
        <w:autoSpaceDE w:val="0"/>
        <w:autoSpaceDN w:val="0"/>
        <w:adjustRightInd w:val="0"/>
        <w:spacing w:after="0" w:line="240" w:lineRule="auto"/>
        <w:jc w:val="both"/>
        <w:rPr>
          <w:rFonts w:asciiTheme="majorHAnsi" w:hAnsiTheme="majorHAnsi" w:cstheme="majorHAnsi"/>
        </w:rPr>
      </w:pPr>
    </w:p>
    <w:p w14:paraId="016686C4" w14:textId="77777777" w:rsidR="00606503" w:rsidRPr="00606503" w:rsidRDefault="00606503" w:rsidP="009329BF">
      <w:pPr>
        <w:autoSpaceDE w:val="0"/>
        <w:autoSpaceDN w:val="0"/>
        <w:adjustRightInd w:val="0"/>
        <w:spacing w:after="0" w:line="240" w:lineRule="auto"/>
        <w:jc w:val="both"/>
        <w:rPr>
          <w:rFonts w:asciiTheme="majorHAnsi" w:hAnsiTheme="majorHAnsi" w:cstheme="majorHAnsi"/>
        </w:rPr>
      </w:pPr>
    </w:p>
    <w:p w14:paraId="3A68C596" w14:textId="77777777" w:rsidR="00455A6F" w:rsidRPr="00606503" w:rsidRDefault="00455A6F" w:rsidP="009329BF">
      <w:pPr>
        <w:autoSpaceDE w:val="0"/>
        <w:autoSpaceDN w:val="0"/>
        <w:adjustRightInd w:val="0"/>
        <w:spacing w:after="0" w:line="240" w:lineRule="auto"/>
        <w:jc w:val="both"/>
        <w:rPr>
          <w:rFonts w:asciiTheme="majorHAnsi" w:hAnsiTheme="majorHAnsi" w:cstheme="majorHAnsi"/>
        </w:rPr>
      </w:pPr>
    </w:p>
    <w:p w14:paraId="5157026E" w14:textId="77777777" w:rsidR="00D52D4F" w:rsidRPr="00606503" w:rsidRDefault="00D52D4F" w:rsidP="009329BF">
      <w:pPr>
        <w:autoSpaceDE w:val="0"/>
        <w:autoSpaceDN w:val="0"/>
        <w:adjustRightInd w:val="0"/>
        <w:spacing w:after="0" w:line="240" w:lineRule="auto"/>
        <w:ind w:left="6372"/>
        <w:jc w:val="both"/>
        <w:rPr>
          <w:rFonts w:asciiTheme="majorHAnsi" w:hAnsiTheme="majorHAnsi" w:cstheme="majorHAnsi"/>
        </w:rPr>
      </w:pPr>
      <w:r w:rsidRPr="00606503">
        <w:rPr>
          <w:rFonts w:asciiTheme="majorHAnsi" w:hAnsiTheme="majorHAnsi" w:cstheme="majorHAnsi"/>
        </w:rPr>
        <w:t>I</w:t>
      </w:r>
      <w:r w:rsidR="009329BF" w:rsidRPr="00606503">
        <w:rPr>
          <w:rFonts w:asciiTheme="majorHAnsi" w:hAnsiTheme="majorHAnsi" w:cstheme="majorHAnsi"/>
        </w:rPr>
        <w:t>L DIRETTORE GENERALE</w:t>
      </w:r>
    </w:p>
    <w:p w14:paraId="12051100" w14:textId="19337557" w:rsidR="0095421B" w:rsidRPr="00606503" w:rsidRDefault="00D52D4F" w:rsidP="006E5681">
      <w:pPr>
        <w:autoSpaceDE w:val="0"/>
        <w:autoSpaceDN w:val="0"/>
        <w:adjustRightInd w:val="0"/>
        <w:spacing w:after="0" w:line="240" w:lineRule="auto"/>
        <w:ind w:left="360"/>
        <w:jc w:val="both"/>
        <w:rPr>
          <w:rFonts w:asciiTheme="majorHAnsi" w:hAnsiTheme="majorHAnsi" w:cstheme="majorHAnsi"/>
        </w:rPr>
      </w:pP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Pr="00606503">
        <w:rPr>
          <w:rFonts w:asciiTheme="majorHAnsi" w:hAnsiTheme="majorHAnsi" w:cstheme="majorHAnsi"/>
        </w:rPr>
        <w:tab/>
      </w:r>
      <w:r w:rsidR="007349B1">
        <w:rPr>
          <w:rFonts w:asciiTheme="majorHAnsi" w:hAnsiTheme="majorHAnsi" w:cstheme="majorHAnsi"/>
        </w:rPr>
        <w:t xml:space="preserve">              </w:t>
      </w:r>
      <w:r w:rsidRPr="00606503">
        <w:rPr>
          <w:rFonts w:asciiTheme="majorHAnsi" w:hAnsiTheme="majorHAnsi" w:cstheme="majorHAnsi"/>
        </w:rPr>
        <w:t>(Dott. Francesco Nardelli)</w:t>
      </w:r>
    </w:p>
    <w:p w14:paraId="65A4E4DA" w14:textId="49B5F8E0" w:rsidR="00455A6F" w:rsidRDefault="00455A6F" w:rsidP="008D187C">
      <w:pPr>
        <w:autoSpaceDE w:val="0"/>
        <w:autoSpaceDN w:val="0"/>
        <w:adjustRightInd w:val="0"/>
        <w:spacing w:after="0" w:line="240" w:lineRule="auto"/>
        <w:jc w:val="both"/>
        <w:rPr>
          <w:rFonts w:asciiTheme="majorHAnsi" w:hAnsiTheme="majorHAnsi" w:cstheme="majorHAnsi"/>
          <w:b/>
          <w:bCs/>
        </w:rPr>
      </w:pPr>
    </w:p>
    <w:p w14:paraId="651991E6" w14:textId="20FF0D4F" w:rsidR="00606503" w:rsidRDefault="00606503" w:rsidP="008D187C">
      <w:pPr>
        <w:autoSpaceDE w:val="0"/>
        <w:autoSpaceDN w:val="0"/>
        <w:adjustRightInd w:val="0"/>
        <w:spacing w:after="0" w:line="240" w:lineRule="auto"/>
        <w:jc w:val="both"/>
        <w:rPr>
          <w:rFonts w:asciiTheme="majorHAnsi" w:hAnsiTheme="majorHAnsi" w:cstheme="majorHAnsi"/>
          <w:b/>
          <w:bCs/>
        </w:rPr>
      </w:pPr>
    </w:p>
    <w:p w14:paraId="73AE40A0" w14:textId="77777777" w:rsidR="00606503" w:rsidRPr="00606503" w:rsidRDefault="00606503" w:rsidP="008D187C">
      <w:pPr>
        <w:autoSpaceDE w:val="0"/>
        <w:autoSpaceDN w:val="0"/>
        <w:adjustRightInd w:val="0"/>
        <w:spacing w:after="0" w:line="240" w:lineRule="auto"/>
        <w:jc w:val="both"/>
        <w:rPr>
          <w:rFonts w:asciiTheme="majorHAnsi" w:hAnsiTheme="majorHAnsi" w:cstheme="majorHAnsi"/>
          <w:b/>
          <w:bCs/>
        </w:rPr>
      </w:pPr>
    </w:p>
    <w:p w14:paraId="656245F2" w14:textId="77777777" w:rsidR="00455A6F" w:rsidRPr="00606503" w:rsidRDefault="00455A6F" w:rsidP="008D187C">
      <w:pPr>
        <w:autoSpaceDE w:val="0"/>
        <w:autoSpaceDN w:val="0"/>
        <w:adjustRightInd w:val="0"/>
        <w:spacing w:after="0" w:line="240" w:lineRule="auto"/>
        <w:jc w:val="both"/>
        <w:rPr>
          <w:rFonts w:asciiTheme="majorHAnsi" w:hAnsiTheme="majorHAnsi" w:cstheme="majorHAnsi"/>
          <w:b/>
          <w:bCs/>
        </w:rPr>
      </w:pPr>
    </w:p>
    <w:p w14:paraId="6AB01088" w14:textId="554CB8BC" w:rsidR="00455A6F" w:rsidRDefault="00455A6F" w:rsidP="008D187C">
      <w:pPr>
        <w:autoSpaceDE w:val="0"/>
        <w:autoSpaceDN w:val="0"/>
        <w:adjustRightInd w:val="0"/>
        <w:spacing w:after="0" w:line="240" w:lineRule="auto"/>
        <w:jc w:val="both"/>
        <w:rPr>
          <w:rFonts w:asciiTheme="majorHAnsi" w:hAnsiTheme="majorHAnsi" w:cstheme="majorHAnsi"/>
          <w:b/>
          <w:bCs/>
        </w:rPr>
      </w:pPr>
    </w:p>
    <w:p w14:paraId="7B57F297" w14:textId="78027E8B" w:rsidR="00606503" w:rsidRDefault="00606503" w:rsidP="008D187C">
      <w:pPr>
        <w:autoSpaceDE w:val="0"/>
        <w:autoSpaceDN w:val="0"/>
        <w:adjustRightInd w:val="0"/>
        <w:spacing w:after="0" w:line="240" w:lineRule="auto"/>
        <w:jc w:val="both"/>
        <w:rPr>
          <w:rFonts w:asciiTheme="majorHAnsi" w:hAnsiTheme="majorHAnsi" w:cstheme="majorHAnsi"/>
          <w:b/>
          <w:bCs/>
        </w:rPr>
      </w:pPr>
    </w:p>
    <w:p w14:paraId="12BD85B9" w14:textId="77777777" w:rsidR="00606503" w:rsidRPr="00606503" w:rsidRDefault="00606503" w:rsidP="008D187C">
      <w:pPr>
        <w:autoSpaceDE w:val="0"/>
        <w:autoSpaceDN w:val="0"/>
        <w:adjustRightInd w:val="0"/>
        <w:spacing w:after="0" w:line="240" w:lineRule="auto"/>
        <w:jc w:val="both"/>
        <w:rPr>
          <w:rFonts w:asciiTheme="majorHAnsi" w:hAnsiTheme="majorHAnsi" w:cstheme="majorHAnsi"/>
          <w:b/>
          <w:bCs/>
        </w:rPr>
      </w:pPr>
    </w:p>
    <w:p w14:paraId="6769FB13" w14:textId="06223DF8" w:rsidR="00BF49EB" w:rsidRPr="00606503" w:rsidRDefault="00BF49EB" w:rsidP="008D187C">
      <w:p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Allegati:</w:t>
      </w:r>
    </w:p>
    <w:p w14:paraId="67D1EC14" w14:textId="77777777" w:rsidR="00D52D4F" w:rsidRPr="00606503" w:rsidRDefault="00D52D4F" w:rsidP="008D187C">
      <w:pPr>
        <w:autoSpaceDE w:val="0"/>
        <w:autoSpaceDN w:val="0"/>
        <w:adjustRightInd w:val="0"/>
        <w:spacing w:after="0" w:line="240" w:lineRule="auto"/>
        <w:jc w:val="both"/>
        <w:rPr>
          <w:rFonts w:asciiTheme="majorHAnsi" w:hAnsiTheme="majorHAnsi" w:cstheme="majorHAnsi"/>
          <w:b/>
          <w:bCs/>
        </w:rPr>
      </w:pPr>
    </w:p>
    <w:p w14:paraId="7B5AB5D8" w14:textId="77777777" w:rsidR="00E92A55" w:rsidRPr="00606503" w:rsidRDefault="00D52D4F" w:rsidP="00D52D4F">
      <w:pPr>
        <w:pStyle w:val="Paragrafoelenco"/>
        <w:numPr>
          <w:ilvl w:val="0"/>
          <w:numId w:val="10"/>
        </w:num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Elenco categorie (allegato A);</w:t>
      </w:r>
    </w:p>
    <w:p w14:paraId="61FF25F7" w14:textId="77777777" w:rsidR="00D52D4F" w:rsidRPr="00606503" w:rsidRDefault="00D52D4F" w:rsidP="00D52D4F">
      <w:pPr>
        <w:pStyle w:val="Paragrafoelenco"/>
        <w:numPr>
          <w:ilvl w:val="0"/>
          <w:numId w:val="10"/>
        </w:num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Domanda d’iscrizione (allegato B);</w:t>
      </w:r>
    </w:p>
    <w:p w14:paraId="1460505F" w14:textId="5FDC5520" w:rsidR="00D52D4F" w:rsidRPr="00606503" w:rsidRDefault="00D52D4F" w:rsidP="00D52D4F">
      <w:pPr>
        <w:pStyle w:val="Paragrafoelenco"/>
        <w:numPr>
          <w:ilvl w:val="0"/>
          <w:numId w:val="10"/>
        </w:numPr>
        <w:autoSpaceDE w:val="0"/>
        <w:autoSpaceDN w:val="0"/>
        <w:adjustRightInd w:val="0"/>
        <w:spacing w:after="0" w:line="240" w:lineRule="auto"/>
        <w:jc w:val="both"/>
        <w:rPr>
          <w:rFonts w:asciiTheme="majorHAnsi" w:hAnsiTheme="majorHAnsi" w:cstheme="majorHAnsi"/>
          <w:b/>
          <w:bCs/>
        </w:rPr>
      </w:pPr>
      <w:r w:rsidRPr="00606503">
        <w:rPr>
          <w:rFonts w:asciiTheme="majorHAnsi" w:hAnsiTheme="majorHAnsi" w:cstheme="majorHAnsi"/>
          <w:b/>
          <w:bCs/>
        </w:rPr>
        <w:t>Dichiarazione Sostitutiva antimafia (allegato C).</w:t>
      </w:r>
    </w:p>
    <w:sectPr w:rsidR="00D52D4F" w:rsidRPr="0060650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560A" w14:textId="77777777" w:rsidR="00E05CC8" w:rsidRDefault="00E05CC8" w:rsidP="00DD06DA">
      <w:pPr>
        <w:spacing w:after="0" w:line="240" w:lineRule="auto"/>
      </w:pPr>
      <w:r>
        <w:separator/>
      </w:r>
    </w:p>
  </w:endnote>
  <w:endnote w:type="continuationSeparator" w:id="0">
    <w:p w14:paraId="0123B6D6" w14:textId="77777777" w:rsidR="00E05CC8" w:rsidRDefault="00E05CC8" w:rsidP="00DD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Bold">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Barlow">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DB91" w14:textId="77777777" w:rsidR="00CA386C" w:rsidRDefault="00CA38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E66D" w14:textId="77777777" w:rsidR="00455A6F" w:rsidRDefault="00455A6F" w:rsidP="00455A6F">
    <w:pPr>
      <w:pStyle w:val="Pidipagina"/>
      <w:jc w:val="center"/>
    </w:pPr>
    <w:r>
      <w:t>Fondazione Teatro Fraschini</w:t>
    </w:r>
  </w:p>
  <w:p w14:paraId="01A2F710" w14:textId="40FA108A" w:rsidR="00455A6F" w:rsidRDefault="00455A6F" w:rsidP="00CA386C">
    <w:pPr>
      <w:pStyle w:val="Pidipagina"/>
      <w:jc w:val="center"/>
    </w:pPr>
    <w:r>
      <w:t>Corso Strada Nuova 136 | Pavia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2FEA" w14:textId="77777777" w:rsidR="00CA386C" w:rsidRDefault="00CA38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D2AB" w14:textId="77777777" w:rsidR="00E05CC8" w:rsidRDefault="00E05CC8" w:rsidP="00DD06DA">
      <w:pPr>
        <w:spacing w:after="0" w:line="240" w:lineRule="auto"/>
      </w:pPr>
      <w:r>
        <w:separator/>
      </w:r>
    </w:p>
  </w:footnote>
  <w:footnote w:type="continuationSeparator" w:id="0">
    <w:p w14:paraId="3C23206C" w14:textId="77777777" w:rsidR="00E05CC8" w:rsidRDefault="00E05CC8" w:rsidP="00DD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5B85" w14:textId="77777777" w:rsidR="00CA386C" w:rsidRDefault="00CA38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DCE" w14:textId="4CEABD3A" w:rsidR="00DD06DA" w:rsidRPr="00455A6F" w:rsidRDefault="00455A6F">
    <w:pPr>
      <w:pStyle w:val="Intestazione"/>
      <w:rPr>
        <w:rFonts w:ascii="Barlow" w:hAnsi="Barlow" w:cs="Barlow"/>
        <w:b/>
        <w:bCs/>
        <w:color w:val="000000"/>
        <w:sz w:val="12"/>
        <w:szCs w:val="12"/>
      </w:rPr>
    </w:pPr>
    <w:r>
      <w:rPr>
        <w:noProof/>
        <w:lang w:eastAsia="it-IT"/>
      </w:rPr>
      <w:drawing>
        <wp:inline distT="0" distB="0" distL="0" distR="0" wp14:anchorId="49EDE7EB" wp14:editId="46E700B5">
          <wp:extent cx="1533525" cy="15335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aschini cerchio.jpg"/>
                  <pic:cNvPicPr/>
                </pic:nvPicPr>
                <pic:blipFill>
                  <a:blip r:embed="rId1">
                    <a:extLst>
                      <a:ext uri="{28A0092B-C50C-407E-A947-70E740481C1C}">
                        <a14:useLocalDpi xmlns:a14="http://schemas.microsoft.com/office/drawing/2010/main" val="0"/>
                      </a:ext>
                    </a:extLst>
                  </a:blip>
                  <a:stretch>
                    <a:fillRect/>
                  </a:stretch>
                </pic:blipFill>
                <pic:spPr>
                  <a:xfrm>
                    <a:off x="0" y="0"/>
                    <a:ext cx="1533745" cy="1533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839F" w14:textId="77777777" w:rsidR="00CA386C" w:rsidRDefault="00CA38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730"/>
    <w:multiLevelType w:val="hybridMultilevel"/>
    <w:tmpl w:val="D3B08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B004E8"/>
    <w:multiLevelType w:val="hybridMultilevel"/>
    <w:tmpl w:val="26BE8FB4"/>
    <w:lvl w:ilvl="0" w:tplc="AC5CB2DC">
      <w:start w:val="2"/>
      <w:numFmt w:val="bullet"/>
      <w:lvlText w:val="-"/>
      <w:lvlJc w:val="left"/>
      <w:pPr>
        <w:ind w:left="420" w:hanging="360"/>
      </w:pPr>
      <w:rPr>
        <w:rFonts w:ascii="Garamond-Bold" w:eastAsiaTheme="minorHAnsi" w:hAnsi="Garamond-Bold" w:cs="Garamond-Bol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8D847FA"/>
    <w:multiLevelType w:val="hybridMultilevel"/>
    <w:tmpl w:val="0A14F9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39098C"/>
    <w:multiLevelType w:val="hybridMultilevel"/>
    <w:tmpl w:val="E0326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82351"/>
    <w:multiLevelType w:val="multilevel"/>
    <w:tmpl w:val="DF46FF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C0B19B5"/>
    <w:multiLevelType w:val="hybridMultilevel"/>
    <w:tmpl w:val="A61E7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F13466E"/>
    <w:multiLevelType w:val="hybridMultilevel"/>
    <w:tmpl w:val="1B34DE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B73FAF"/>
    <w:multiLevelType w:val="hybridMultilevel"/>
    <w:tmpl w:val="BDB684B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600279A0"/>
    <w:multiLevelType w:val="hybridMultilevel"/>
    <w:tmpl w:val="83F84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6E4F9B"/>
    <w:multiLevelType w:val="hybridMultilevel"/>
    <w:tmpl w:val="5E1251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345D89"/>
    <w:multiLevelType w:val="hybridMultilevel"/>
    <w:tmpl w:val="14C0887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797F40B8"/>
    <w:multiLevelType w:val="hybridMultilevel"/>
    <w:tmpl w:val="68364A40"/>
    <w:lvl w:ilvl="0" w:tplc="4148B424">
      <w:start w:val="3"/>
      <w:numFmt w:val="decimal"/>
      <w:lvlText w:val="%1."/>
      <w:lvlJc w:val="left"/>
      <w:pPr>
        <w:ind w:left="720" w:hanging="360"/>
      </w:pPr>
      <w:rPr>
        <w:rFonts w:ascii="Garamond" w:hAnsi="Garamond" w:cs="Garamon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7"/>
  </w:num>
  <w:num w:numId="6">
    <w:abstractNumId w:val="9"/>
  </w:num>
  <w:num w:numId="7">
    <w:abstractNumId w:val="11"/>
  </w:num>
  <w:num w:numId="8">
    <w:abstractNumId w:val="10"/>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EB"/>
    <w:rsid w:val="000234AA"/>
    <w:rsid w:val="00077DCC"/>
    <w:rsid w:val="00087052"/>
    <w:rsid w:val="00137B26"/>
    <w:rsid w:val="00143B60"/>
    <w:rsid w:val="001711A6"/>
    <w:rsid w:val="001C59A0"/>
    <w:rsid w:val="0027474E"/>
    <w:rsid w:val="0028223D"/>
    <w:rsid w:val="002A5A9C"/>
    <w:rsid w:val="002B6684"/>
    <w:rsid w:val="002C01CE"/>
    <w:rsid w:val="002C2F34"/>
    <w:rsid w:val="002F22E4"/>
    <w:rsid w:val="0033403B"/>
    <w:rsid w:val="00355686"/>
    <w:rsid w:val="004107FE"/>
    <w:rsid w:val="004341B6"/>
    <w:rsid w:val="00455A6F"/>
    <w:rsid w:val="00482329"/>
    <w:rsid w:val="004A6D4E"/>
    <w:rsid w:val="004B5B48"/>
    <w:rsid w:val="00606503"/>
    <w:rsid w:val="006364FB"/>
    <w:rsid w:val="006A03E4"/>
    <w:rsid w:val="006A6546"/>
    <w:rsid w:val="006E5681"/>
    <w:rsid w:val="00706D02"/>
    <w:rsid w:val="00717A28"/>
    <w:rsid w:val="00724D28"/>
    <w:rsid w:val="007349B1"/>
    <w:rsid w:val="007626E9"/>
    <w:rsid w:val="00790076"/>
    <w:rsid w:val="00797E4C"/>
    <w:rsid w:val="007B2758"/>
    <w:rsid w:val="007C2427"/>
    <w:rsid w:val="00816357"/>
    <w:rsid w:val="00832D44"/>
    <w:rsid w:val="0085394B"/>
    <w:rsid w:val="008A7461"/>
    <w:rsid w:val="008D07A5"/>
    <w:rsid w:val="008D187C"/>
    <w:rsid w:val="008D2A73"/>
    <w:rsid w:val="008E0615"/>
    <w:rsid w:val="00914E71"/>
    <w:rsid w:val="009329BF"/>
    <w:rsid w:val="0095421B"/>
    <w:rsid w:val="009611DC"/>
    <w:rsid w:val="0097663B"/>
    <w:rsid w:val="00994D4F"/>
    <w:rsid w:val="009F1C0E"/>
    <w:rsid w:val="00A13FD0"/>
    <w:rsid w:val="00AA5BAC"/>
    <w:rsid w:val="00AE6DD8"/>
    <w:rsid w:val="00B73CF3"/>
    <w:rsid w:val="00BE505C"/>
    <w:rsid w:val="00BF49EB"/>
    <w:rsid w:val="00C034CE"/>
    <w:rsid w:val="00C105CF"/>
    <w:rsid w:val="00C650BB"/>
    <w:rsid w:val="00C75E13"/>
    <w:rsid w:val="00CA386C"/>
    <w:rsid w:val="00CF4832"/>
    <w:rsid w:val="00D001C7"/>
    <w:rsid w:val="00D070A2"/>
    <w:rsid w:val="00D52D4F"/>
    <w:rsid w:val="00D67348"/>
    <w:rsid w:val="00DB7554"/>
    <w:rsid w:val="00DC0CBD"/>
    <w:rsid w:val="00DD06DA"/>
    <w:rsid w:val="00E05CC8"/>
    <w:rsid w:val="00E0706A"/>
    <w:rsid w:val="00E13280"/>
    <w:rsid w:val="00E54B24"/>
    <w:rsid w:val="00E76F2B"/>
    <w:rsid w:val="00E92A55"/>
    <w:rsid w:val="00EC0587"/>
    <w:rsid w:val="00EC064A"/>
    <w:rsid w:val="00EC075F"/>
    <w:rsid w:val="00EF47BE"/>
    <w:rsid w:val="00F03ABB"/>
    <w:rsid w:val="00F33E1C"/>
    <w:rsid w:val="00F50E06"/>
    <w:rsid w:val="00F5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F4E2"/>
  <w15:chartTrackingRefBased/>
  <w15:docId w15:val="{91B7FA76-FE1C-4B4A-B093-A2383AC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187C"/>
    <w:pPr>
      <w:ind w:left="720"/>
      <w:contextualSpacing/>
    </w:pPr>
  </w:style>
  <w:style w:type="paragraph" w:styleId="Testofumetto">
    <w:name w:val="Balloon Text"/>
    <w:basedOn w:val="Normale"/>
    <w:link w:val="TestofumettoCarattere"/>
    <w:uiPriority w:val="99"/>
    <w:semiHidden/>
    <w:unhideWhenUsed/>
    <w:rsid w:val="00DB75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554"/>
    <w:rPr>
      <w:rFonts w:ascii="Segoe UI" w:hAnsi="Segoe UI" w:cs="Segoe UI"/>
      <w:sz w:val="18"/>
      <w:szCs w:val="18"/>
    </w:rPr>
  </w:style>
  <w:style w:type="character" w:styleId="Collegamentoipertestuale">
    <w:name w:val="Hyperlink"/>
    <w:basedOn w:val="Carpredefinitoparagrafo"/>
    <w:uiPriority w:val="99"/>
    <w:unhideWhenUsed/>
    <w:rsid w:val="004A6D4E"/>
    <w:rPr>
      <w:color w:val="0563C1" w:themeColor="hyperlink"/>
      <w:u w:val="single"/>
    </w:rPr>
  </w:style>
  <w:style w:type="character" w:customStyle="1" w:styleId="UnresolvedMention">
    <w:name w:val="Unresolved Mention"/>
    <w:basedOn w:val="Carpredefinitoparagrafo"/>
    <w:uiPriority w:val="99"/>
    <w:semiHidden/>
    <w:unhideWhenUsed/>
    <w:rsid w:val="004A6D4E"/>
    <w:rPr>
      <w:color w:val="605E5C"/>
      <w:shd w:val="clear" w:color="auto" w:fill="E1DFDD"/>
    </w:rPr>
  </w:style>
  <w:style w:type="paragraph" w:styleId="Intestazione">
    <w:name w:val="header"/>
    <w:basedOn w:val="Normale"/>
    <w:link w:val="IntestazioneCarattere"/>
    <w:unhideWhenUsed/>
    <w:rsid w:val="00DD06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06DA"/>
  </w:style>
  <w:style w:type="paragraph" w:styleId="Pidipagina">
    <w:name w:val="footer"/>
    <w:basedOn w:val="Normale"/>
    <w:link w:val="PidipaginaCarattere"/>
    <w:uiPriority w:val="99"/>
    <w:unhideWhenUsed/>
    <w:rsid w:val="00DD06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06DA"/>
  </w:style>
  <w:style w:type="character" w:customStyle="1" w:styleId="fontstyle01">
    <w:name w:val="fontstyle01"/>
    <w:basedOn w:val="Carpredefinitoparagrafo"/>
    <w:rsid w:val="00CF4832"/>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26755">
      <w:bodyDiv w:val="1"/>
      <w:marLeft w:val="0"/>
      <w:marRight w:val="0"/>
      <w:marTop w:val="0"/>
      <w:marBottom w:val="0"/>
      <w:divBdr>
        <w:top w:val="none" w:sz="0" w:space="0" w:color="auto"/>
        <w:left w:val="none" w:sz="0" w:space="0" w:color="auto"/>
        <w:bottom w:val="none" w:sz="0" w:space="0" w:color="auto"/>
        <w:right w:val="none" w:sz="0" w:space="0" w:color="auto"/>
      </w:divBdr>
    </w:div>
    <w:div w:id="537621257">
      <w:bodyDiv w:val="1"/>
      <w:marLeft w:val="0"/>
      <w:marRight w:val="0"/>
      <w:marTop w:val="0"/>
      <w:marBottom w:val="0"/>
      <w:divBdr>
        <w:top w:val="none" w:sz="0" w:space="0" w:color="auto"/>
        <w:left w:val="none" w:sz="0" w:space="0" w:color="auto"/>
        <w:bottom w:val="none" w:sz="0" w:space="0" w:color="auto"/>
        <w:right w:val="none" w:sz="0" w:space="0" w:color="auto"/>
      </w:divBdr>
    </w:div>
    <w:div w:id="1067075313">
      <w:bodyDiv w:val="1"/>
      <w:marLeft w:val="0"/>
      <w:marRight w:val="0"/>
      <w:marTop w:val="0"/>
      <w:marBottom w:val="0"/>
      <w:divBdr>
        <w:top w:val="none" w:sz="0" w:space="0" w:color="auto"/>
        <w:left w:val="none" w:sz="0" w:space="0" w:color="auto"/>
        <w:bottom w:val="none" w:sz="0" w:space="0" w:color="auto"/>
        <w:right w:val="none" w:sz="0" w:space="0" w:color="auto"/>
      </w:divBdr>
    </w:div>
    <w:div w:id="19881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ofornitorifraschini@legalmail.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1D75-D863-454C-BFF4-7F5C35CB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2412</Words>
  <Characters>13753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 PS. Sicari</cp:lastModifiedBy>
  <cp:revision>21</cp:revision>
  <cp:lastPrinted>2022-01-18T16:14:00Z</cp:lastPrinted>
  <dcterms:created xsi:type="dcterms:W3CDTF">2022-02-15T15:08:00Z</dcterms:created>
  <dcterms:modified xsi:type="dcterms:W3CDTF">2025-02-26T15:32:00Z</dcterms:modified>
</cp:coreProperties>
</file>